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F7596A" w14:textId="1C54E0F7" w:rsidR="00894B54" w:rsidRPr="00022E3E" w:rsidRDefault="00894B54" w:rsidP="00F64E9F">
      <w:pPr>
        <w:pStyle w:val="Antrat2"/>
        <w:spacing w:before="0" w:after="0" w:line="240" w:lineRule="auto"/>
        <w:ind w:left="7371" w:firstLine="0"/>
        <w:rPr>
          <w:rFonts w:ascii="Times New Roman" w:hAnsi="Times New Roman" w:cs="Times New Roman"/>
          <w:color w:val="auto"/>
          <w:sz w:val="24"/>
          <w:szCs w:val="24"/>
        </w:rPr>
      </w:pPr>
      <w:bookmarkStart w:id="0" w:name="_Toc179186143"/>
      <w:r w:rsidRPr="00022E3E">
        <w:rPr>
          <w:rFonts w:ascii="Times New Roman" w:hAnsi="Times New Roman" w:cs="Times New Roman"/>
          <w:color w:val="auto"/>
          <w:sz w:val="24"/>
          <w:szCs w:val="24"/>
        </w:rPr>
        <w:t xml:space="preserve">Specialiųjų pirkimo sąlygų </w:t>
      </w:r>
      <w:r w:rsidR="00624790" w:rsidRPr="00022E3E">
        <w:rPr>
          <w:rFonts w:ascii="Times New Roman" w:hAnsi="Times New Roman" w:cs="Times New Roman"/>
          <w:color w:val="auto"/>
          <w:sz w:val="24"/>
          <w:szCs w:val="24"/>
        </w:rPr>
        <w:t>4</w:t>
      </w:r>
      <w:r w:rsidRPr="00022E3E">
        <w:rPr>
          <w:rFonts w:ascii="Times New Roman" w:hAnsi="Times New Roman" w:cs="Times New Roman"/>
          <w:color w:val="auto"/>
          <w:sz w:val="24"/>
          <w:szCs w:val="24"/>
        </w:rPr>
        <w:t xml:space="preserve"> priedas </w:t>
      </w:r>
      <w:bookmarkStart w:id="1" w:name="_Hlk162288134"/>
      <w:r w:rsidRPr="00022E3E">
        <w:rPr>
          <w:rFonts w:ascii="Times New Roman" w:hAnsi="Times New Roman" w:cs="Times New Roman"/>
          <w:color w:val="auto"/>
          <w:sz w:val="24"/>
          <w:szCs w:val="24"/>
        </w:rPr>
        <w:t>„Tiekėjų kvalifikacijos reikalavimai ir reikalaujami kokybės bei aplinkos apsaugos vadybos sistemų standartai“</w:t>
      </w:r>
      <w:bookmarkEnd w:id="0"/>
    </w:p>
    <w:bookmarkEnd w:id="1"/>
    <w:p w14:paraId="692E1252" w14:textId="77777777" w:rsidR="00894B54" w:rsidRPr="00022E3E" w:rsidRDefault="00894B54" w:rsidP="005C1816">
      <w:pPr>
        <w:pStyle w:val="Betarp"/>
        <w:ind w:firstLine="0"/>
        <w:jc w:val="center"/>
        <w:rPr>
          <w:rFonts w:ascii="Times New Roman" w:hAnsi="Times New Roman" w:cs="Times New Roman"/>
          <w:sz w:val="24"/>
          <w:szCs w:val="24"/>
        </w:rPr>
      </w:pPr>
    </w:p>
    <w:p w14:paraId="2781B353" w14:textId="77777777" w:rsidR="00894B54" w:rsidRPr="00022E3E" w:rsidRDefault="00894B54" w:rsidP="005C1816">
      <w:pPr>
        <w:pStyle w:val="Betarp"/>
        <w:ind w:firstLine="0"/>
        <w:jc w:val="center"/>
        <w:rPr>
          <w:rFonts w:ascii="Times New Roman" w:hAnsi="Times New Roman" w:cs="Times New Roman"/>
          <w:b/>
          <w:bCs/>
          <w:sz w:val="24"/>
          <w:szCs w:val="24"/>
        </w:rPr>
      </w:pPr>
      <w:r w:rsidRPr="00022E3E">
        <w:rPr>
          <w:rFonts w:ascii="Times New Roman" w:hAnsi="Times New Roman" w:cs="Times New Roman"/>
          <w:b/>
          <w:bCs/>
          <w:sz w:val="24"/>
          <w:szCs w:val="24"/>
        </w:rPr>
        <w:t>TIEKĖJŲ KVALIFIKACIJOS REIKALAVIMAI IR REIKALAVIMAI LAIKYTIS KOKYBĖS VADYBOS SISTEMOS IR (ARBA) APLINKOS APSAUGOS VADYBOS SISTEMOS STANDARTŲ</w:t>
      </w:r>
    </w:p>
    <w:p w14:paraId="35C94155" w14:textId="77777777" w:rsidR="00894B54" w:rsidRPr="00022E3E" w:rsidRDefault="00894B54" w:rsidP="005C1816">
      <w:pPr>
        <w:spacing w:line="240" w:lineRule="auto"/>
        <w:ind w:firstLine="0"/>
        <w:rPr>
          <w:rFonts w:ascii="Times New Roman" w:eastAsia="Arial" w:hAnsi="Times New Roman" w:cs="Times New Roman"/>
          <w:i/>
          <w:sz w:val="24"/>
          <w:szCs w:val="24"/>
        </w:rPr>
      </w:pPr>
    </w:p>
    <w:p w14:paraId="04DC2CFA" w14:textId="7908F12B" w:rsidR="00894B54" w:rsidRPr="00022E3E" w:rsidRDefault="00894B54" w:rsidP="00110F54">
      <w:pPr>
        <w:pStyle w:val="Sraopastraipa"/>
        <w:numPr>
          <w:ilvl w:val="0"/>
          <w:numId w:val="4"/>
        </w:numPr>
        <w:tabs>
          <w:tab w:val="left" w:pos="851"/>
        </w:tabs>
        <w:spacing w:line="240" w:lineRule="auto"/>
        <w:ind w:left="0" w:firstLine="567"/>
        <w:rPr>
          <w:rFonts w:ascii="Times New Roman" w:eastAsia="Arial" w:hAnsi="Times New Roman" w:cs="Times New Roman"/>
          <w:sz w:val="24"/>
          <w:szCs w:val="24"/>
        </w:rPr>
      </w:pPr>
      <w:r w:rsidRPr="00022E3E">
        <w:rPr>
          <w:rFonts w:ascii="Times New Roman" w:eastAsia="Arial" w:hAnsi="Times New Roman" w:cs="Times New Roman"/>
          <w:sz w:val="24"/>
          <w:szCs w:val="24"/>
        </w:rPr>
        <w:t xml:space="preserve">Tiekėjo kvalifikacija turi atitikti šiame priede nustatytus reikalavimus kvalifikacijai. </w:t>
      </w:r>
    </w:p>
    <w:p w14:paraId="334224F7" w14:textId="77777777" w:rsidR="003354C3" w:rsidRPr="00022E3E" w:rsidRDefault="006C3DA3" w:rsidP="00110F54">
      <w:pPr>
        <w:pStyle w:val="Sraopastraipa"/>
        <w:numPr>
          <w:ilvl w:val="0"/>
          <w:numId w:val="4"/>
        </w:numPr>
        <w:tabs>
          <w:tab w:val="left" w:pos="851"/>
        </w:tabs>
        <w:spacing w:line="240" w:lineRule="auto"/>
        <w:ind w:left="0" w:firstLine="567"/>
        <w:rPr>
          <w:rFonts w:ascii="Times New Roman" w:eastAsia="Arial" w:hAnsi="Times New Roman" w:cs="Times New Roman"/>
          <w:sz w:val="24"/>
          <w:szCs w:val="24"/>
        </w:rPr>
      </w:pPr>
      <w:r w:rsidRPr="00022E3E">
        <w:rPr>
          <w:rFonts w:ascii="Times New Roman" w:hAnsi="Times New Roman" w:cs="Times New Roman"/>
          <w:sz w:val="24"/>
          <w:szCs w:val="24"/>
        </w:rPr>
        <w:t xml:space="preserve">Tiekėjas, teikdamas pasiūlymą, turi pateikti </w:t>
      </w:r>
      <w:r w:rsidRPr="00022E3E">
        <w:rPr>
          <w:rFonts w:ascii="Times New Roman" w:hAnsi="Times New Roman" w:cs="Times New Roman"/>
          <w:sz w:val="24"/>
          <w:szCs w:val="24"/>
          <w:shd w:val="clear" w:color="auto" w:fill="FFFFFF"/>
        </w:rPr>
        <w:t>Europos bendrąjį viešųjų pirkimų dokumentą (toliau –</w:t>
      </w:r>
      <w:r w:rsidRPr="00022E3E">
        <w:rPr>
          <w:rFonts w:ascii="Times New Roman" w:hAnsi="Times New Roman" w:cs="Times New Roman"/>
          <w:sz w:val="24"/>
          <w:szCs w:val="24"/>
        </w:rPr>
        <w:t xml:space="preserve"> EBVPD) (aktualią deklaraciją, pakeičiančią kompetentingų institucijų išduodamus dokumentus ir preliminariai patvirtinančią, kad tiekėjas ir ūkio subjektai, kurių pajėgumais jis remiasi pagal VPĮ 49 straipsnį, atitinka pirkimo dokumentuose pagal VPĮ įstatymo 46, 47, 48 straipsnius nustatytus reikalavimus dėl pašalinimo pagrindų nebuvimo, kvalifikacijos reikalavimus ir, jei taikoma, reikalavimus dėl kokybės vadybos ir (arba) aplinkos apsaugos vadybos sistemos standartų laikymosi (toliau visi kartu – reikalavimai). </w:t>
      </w:r>
      <w:r w:rsidRPr="00022E3E">
        <w:rPr>
          <w:rFonts w:ascii="Times New Roman" w:hAnsi="Times New Roman" w:cs="Times New Roman"/>
          <w:bCs/>
          <w:iCs/>
          <w:color w:val="000000"/>
          <w:sz w:val="24"/>
          <w:szCs w:val="24"/>
        </w:rPr>
        <w:t xml:space="preserve">EBVPD pildomas jį įkėlus į svetainę </w:t>
      </w:r>
      <w:hyperlink r:id="rId7" w:history="1">
        <w:r w:rsidRPr="00022E3E">
          <w:rPr>
            <w:rFonts w:ascii="Times New Roman" w:hAnsi="Times New Roman" w:cs="Times New Roman"/>
            <w:bCs/>
            <w:iCs/>
            <w:color w:val="0000FF"/>
            <w:sz w:val="24"/>
            <w:szCs w:val="24"/>
            <w:u w:val="single"/>
          </w:rPr>
          <w:t>http://ebvpd.eviesiejipirkimai.lt/espd-web/</w:t>
        </w:r>
      </w:hyperlink>
      <w:r w:rsidRPr="00022E3E">
        <w:rPr>
          <w:rFonts w:ascii="Times New Roman" w:hAnsi="Times New Roman" w:cs="Times New Roman"/>
          <w:bCs/>
          <w:iCs/>
          <w:color w:val="0000FF"/>
          <w:sz w:val="24"/>
          <w:szCs w:val="24"/>
        </w:rPr>
        <w:t xml:space="preserve"> </w:t>
      </w:r>
      <w:r w:rsidRPr="00022E3E">
        <w:rPr>
          <w:rFonts w:ascii="Times New Roman" w:hAnsi="Times New Roman" w:cs="Times New Roman"/>
          <w:bCs/>
          <w:iCs/>
          <w:color w:val="000000"/>
          <w:sz w:val="24"/>
          <w:szCs w:val="24"/>
        </w:rPr>
        <w:t xml:space="preserve">ir užpildžius bei atsisiuntus pateikiamas su pasiūlymu. </w:t>
      </w:r>
      <w:r w:rsidRPr="00022E3E">
        <w:rPr>
          <w:rFonts w:ascii="Times New Roman" w:hAnsi="Times New Roman" w:cs="Times New Roman"/>
          <w:bCs/>
          <w:iCs/>
          <w:sz w:val="24"/>
          <w:szCs w:val="24"/>
        </w:rPr>
        <w:t xml:space="preserve">EBVPD forma pateikiama </w:t>
      </w:r>
      <w:r w:rsidR="0012447E" w:rsidRPr="00022E3E">
        <w:rPr>
          <w:rFonts w:ascii="Times New Roman" w:hAnsi="Times New Roman" w:cs="Times New Roman"/>
          <w:bCs/>
          <w:i/>
          <w:color w:val="7030A0"/>
          <w:sz w:val="24"/>
          <w:szCs w:val="24"/>
        </w:rPr>
        <w:t xml:space="preserve">Specialiųjų sąlygų </w:t>
      </w:r>
      <w:r w:rsidRPr="00022E3E">
        <w:rPr>
          <w:rFonts w:ascii="Times New Roman" w:hAnsi="Times New Roman" w:cs="Times New Roman"/>
          <w:bCs/>
          <w:i/>
          <w:color w:val="7030A0"/>
          <w:sz w:val="24"/>
          <w:szCs w:val="24"/>
        </w:rPr>
        <w:t>5 priede</w:t>
      </w:r>
      <w:r w:rsidR="00E6114B" w:rsidRPr="00022E3E">
        <w:rPr>
          <w:rFonts w:ascii="Times New Roman" w:eastAsia="Arial" w:hAnsi="Times New Roman" w:cs="Times New Roman"/>
          <w:sz w:val="24"/>
          <w:szCs w:val="24"/>
        </w:rPr>
        <w:t xml:space="preserve">. </w:t>
      </w:r>
    </w:p>
    <w:p w14:paraId="14A9C5F6" w14:textId="77777777" w:rsidR="003354C3" w:rsidRPr="00022E3E" w:rsidRDefault="003354C3" w:rsidP="00110F54">
      <w:pPr>
        <w:pStyle w:val="Sraopastraipa"/>
        <w:numPr>
          <w:ilvl w:val="0"/>
          <w:numId w:val="4"/>
        </w:numPr>
        <w:tabs>
          <w:tab w:val="left" w:pos="851"/>
        </w:tabs>
        <w:spacing w:line="240" w:lineRule="auto"/>
        <w:ind w:left="0" w:firstLine="567"/>
        <w:rPr>
          <w:rFonts w:ascii="Times New Roman" w:eastAsia="Arial" w:hAnsi="Times New Roman" w:cs="Times New Roman"/>
          <w:sz w:val="24"/>
          <w:szCs w:val="24"/>
        </w:rPr>
      </w:pPr>
      <w:r w:rsidRPr="00022E3E">
        <w:rPr>
          <w:rFonts w:ascii="Times New Roman" w:hAnsi="Times New Roman" w:cs="Times New Roman"/>
          <w:bCs/>
          <w:iCs/>
          <w:sz w:val="24"/>
          <w:szCs w:val="24"/>
        </w:rPr>
        <w:t xml:space="preserve">Su pasiūlymu teikiamas tik EBVPD. Perkančioji organizacija su pasiūlymu </w:t>
      </w:r>
      <w:r w:rsidRPr="00022E3E">
        <w:rPr>
          <w:rFonts w:ascii="Times New Roman" w:hAnsi="Times New Roman" w:cs="Times New Roman"/>
          <w:bCs/>
          <w:iCs/>
          <w:color w:val="FF0000"/>
          <w:sz w:val="24"/>
          <w:szCs w:val="24"/>
          <w:u w:val="single"/>
        </w:rPr>
        <w:t>nereikalauja</w:t>
      </w:r>
      <w:r w:rsidRPr="00022E3E">
        <w:rPr>
          <w:rFonts w:ascii="Times New Roman" w:hAnsi="Times New Roman" w:cs="Times New Roman"/>
          <w:bCs/>
          <w:iCs/>
          <w:sz w:val="24"/>
          <w:szCs w:val="24"/>
        </w:rPr>
        <w:t xml:space="preserve"> pateikti lentelėse nurodytų aktualių dokumentų, patvirtinančių kvalifikacijos reikalavimų </w:t>
      </w:r>
      <w:r w:rsidRPr="00022E3E">
        <w:rPr>
          <w:rFonts w:ascii="Times New Roman" w:eastAsiaTheme="minorHAnsi" w:hAnsi="Times New Roman" w:cs="Times New Roman"/>
          <w:sz w:val="24"/>
          <w:szCs w:val="24"/>
        </w:rPr>
        <w:t xml:space="preserve">ir (arba) </w:t>
      </w:r>
      <w:r w:rsidRPr="00022E3E">
        <w:rPr>
          <w:rFonts w:ascii="Times New Roman" w:hAnsi="Times New Roman" w:cs="Times New Roman"/>
          <w:sz w:val="24"/>
          <w:szCs w:val="24"/>
        </w:rPr>
        <w:t>reikalavimų dėl kokybės vadybos sistemos ir (arba) aplinkos apsaugos vadybos sistemos standartų laikymosi</w:t>
      </w:r>
      <w:r w:rsidRPr="00022E3E">
        <w:rPr>
          <w:rFonts w:ascii="Times New Roman" w:hAnsi="Times New Roman" w:cs="Times New Roman"/>
          <w:bCs/>
          <w:iCs/>
          <w:sz w:val="24"/>
          <w:szCs w:val="24"/>
        </w:rPr>
        <w:t xml:space="preserve"> atitikimą. Perkančioji organizacija aktualių dokumentų, patvirtinančių kvalifikacijos reikalavimų atitikimą, reikalaus pateikti </w:t>
      </w:r>
      <w:r w:rsidRPr="00022E3E">
        <w:rPr>
          <w:rFonts w:ascii="Times New Roman" w:hAnsi="Times New Roman" w:cs="Times New Roman"/>
          <w:bCs/>
          <w:iCs/>
          <w:color w:val="FF0000"/>
          <w:sz w:val="24"/>
          <w:szCs w:val="24"/>
          <w:u w:val="single"/>
        </w:rPr>
        <w:t>tik iš ekonomiškai naudingiausią pasiūlymą pateikusio tiekėjo prieš nustatant laimėjusį pasiūlymą.</w:t>
      </w:r>
    </w:p>
    <w:p w14:paraId="47198F15" w14:textId="2DE5E013" w:rsidR="003354C3" w:rsidRPr="00022E3E" w:rsidRDefault="008F5484" w:rsidP="00110F54">
      <w:pPr>
        <w:tabs>
          <w:tab w:val="left" w:pos="851"/>
        </w:tabs>
        <w:spacing w:line="240" w:lineRule="auto"/>
        <w:ind w:firstLine="567"/>
        <w:rPr>
          <w:rFonts w:ascii="Times New Roman" w:eastAsia="Arial" w:hAnsi="Times New Roman" w:cs="Times New Roman"/>
          <w:sz w:val="24"/>
          <w:szCs w:val="24"/>
        </w:rPr>
      </w:pPr>
      <w:r w:rsidRPr="00022E3E">
        <w:rPr>
          <w:rFonts w:ascii="Times New Roman" w:hAnsi="Times New Roman" w:cs="Times New Roman"/>
          <w:b/>
          <w:iCs/>
          <w:color w:val="FF0000"/>
          <w:sz w:val="24"/>
          <w:szCs w:val="24"/>
        </w:rPr>
        <w:t xml:space="preserve">4. </w:t>
      </w:r>
      <w:r w:rsidR="003354C3" w:rsidRPr="00022E3E">
        <w:rPr>
          <w:rFonts w:ascii="Times New Roman" w:hAnsi="Times New Roman" w:cs="Times New Roman"/>
          <w:b/>
          <w:iCs/>
          <w:color w:val="FF0000"/>
          <w:sz w:val="24"/>
          <w:szCs w:val="24"/>
        </w:rPr>
        <w:t xml:space="preserve">SVARBU: </w:t>
      </w:r>
    </w:p>
    <w:p w14:paraId="3F89876B" w14:textId="77777777" w:rsidR="003354C3" w:rsidRPr="00022E3E" w:rsidRDefault="003354C3" w:rsidP="00110F54">
      <w:pPr>
        <w:pStyle w:val="Sraopastraipa"/>
        <w:tabs>
          <w:tab w:val="left" w:pos="851"/>
        </w:tabs>
        <w:spacing w:line="240" w:lineRule="auto"/>
        <w:ind w:left="0" w:firstLine="567"/>
        <w:rPr>
          <w:rFonts w:ascii="Times New Roman" w:hAnsi="Times New Roman" w:cs="Times New Roman"/>
          <w:b/>
          <w:iCs/>
          <w:color w:val="FF0000"/>
          <w:sz w:val="24"/>
          <w:szCs w:val="24"/>
        </w:rPr>
      </w:pPr>
      <w:r w:rsidRPr="00022E3E">
        <w:rPr>
          <w:rFonts w:ascii="Times New Roman" w:hAnsi="Times New Roman" w:cs="Times New Roman"/>
          <w:b/>
          <w:iCs/>
          <w:color w:val="FF0000"/>
          <w:sz w:val="24"/>
          <w:szCs w:val="24"/>
        </w:rPr>
        <w:t xml:space="preserve">4.1. Vadovaujantis Lietuvos Aukščiausiojo Teismo 2022 m. spalio 6 d. nutartimi civilinėje byloje Nr. e3K-3-328-469/2022, Viešųjų pirkimų tarnybos direktoriaus 2022 m. gruodžio 30 d. įsakymu Nr. 1S-240 patvirtintomis Pasiūlymo patikslinimo, papildymo ar paaiškinimo taisyklėmis, tiekėjas galės tikslinti </w:t>
      </w:r>
      <w:r w:rsidRPr="00022E3E">
        <w:rPr>
          <w:rFonts w:ascii="Times New Roman" w:hAnsi="Times New Roman" w:cs="Times New Roman"/>
          <w:b/>
          <w:iCs/>
          <w:color w:val="FF0000"/>
          <w:sz w:val="24"/>
          <w:szCs w:val="24"/>
          <w:u w:val="single"/>
        </w:rPr>
        <w:t>tik pradinius kvalifikacijos duomenis</w:t>
      </w:r>
      <w:r w:rsidRPr="00022E3E">
        <w:rPr>
          <w:rFonts w:ascii="Times New Roman" w:hAnsi="Times New Roman" w:cs="Times New Roman"/>
          <w:b/>
          <w:iCs/>
          <w:color w:val="FF0000"/>
          <w:sz w:val="24"/>
          <w:szCs w:val="24"/>
        </w:rPr>
        <w:t xml:space="preserve"> (nepriklausomai, ar pateiktus su pasiūlymu ar Perkančiosios organizacijos prašymu). Tai reiškia, kad jeigu tiekėjo pateikti pradiniai kvalifikacijos duomenys iš karto neatitiks nustatyto kvalifikacijos reikalavimo, į tokį tiekėją dėl kvalifikacijos patikslinimo (dėl to paties klausimo) Perkančioji organizacija turi teisę kreiptis tik vieną kartą (pasiūlymo patikslinimas, papildymas ar paaiškinimas dėl to paties klausimo atliekamas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 </w:t>
      </w:r>
    </w:p>
    <w:p w14:paraId="2E34F386" w14:textId="77777777" w:rsidR="003354C3" w:rsidRPr="00022E3E" w:rsidRDefault="003354C3" w:rsidP="00110F54">
      <w:pPr>
        <w:pStyle w:val="Sraopastraipa"/>
        <w:tabs>
          <w:tab w:val="left" w:pos="851"/>
        </w:tabs>
        <w:spacing w:line="240" w:lineRule="auto"/>
        <w:ind w:left="0" w:firstLine="567"/>
        <w:rPr>
          <w:rFonts w:ascii="Times New Roman" w:hAnsi="Times New Roman" w:cs="Times New Roman"/>
          <w:b/>
          <w:iCs/>
          <w:color w:val="FF0000"/>
          <w:sz w:val="24"/>
          <w:szCs w:val="24"/>
        </w:rPr>
      </w:pPr>
      <w:r w:rsidRPr="00022E3E">
        <w:rPr>
          <w:rFonts w:ascii="Times New Roman" w:hAnsi="Times New Roman" w:cs="Times New Roman"/>
          <w:b/>
          <w:iCs/>
          <w:color w:val="FF0000"/>
          <w:sz w:val="24"/>
          <w:szCs w:val="24"/>
        </w:rPr>
        <w:t>4.2. Prašome</w:t>
      </w:r>
      <w:r w:rsidRPr="00022E3E">
        <w:rPr>
          <w:rFonts w:ascii="Times New Roman" w:hAnsi="Times New Roman" w:cs="Times New Roman"/>
          <w:b/>
          <w:i/>
          <w:color w:val="FF0000"/>
          <w:sz w:val="24"/>
          <w:szCs w:val="24"/>
        </w:rPr>
        <w:t xml:space="preserve"> </w:t>
      </w:r>
      <w:r w:rsidRPr="00022E3E">
        <w:rPr>
          <w:rFonts w:ascii="Times New Roman" w:hAnsi="Times New Roman" w:cs="Times New Roman"/>
          <w:b/>
          <w:iCs/>
          <w:color w:val="FF0000"/>
          <w:sz w:val="24"/>
          <w:szCs w:val="24"/>
        </w:rPr>
        <w:t>kvalifikacijos atitiktį patvirtinančius duomenis ir dokumentus teikti ne kartu su pasiūlymu, o tada, kai bus gautas Perkančiosios organizacijos prašymas iki nustatytos datos pateikti kvalifikaciją patvirtinančius duomenis ir dokumentus.</w:t>
      </w:r>
    </w:p>
    <w:p w14:paraId="065C8388" w14:textId="134D747F" w:rsidR="003354C3" w:rsidRPr="00022E3E" w:rsidRDefault="003354C3" w:rsidP="00110F54">
      <w:pPr>
        <w:pStyle w:val="Sraopastraipa"/>
        <w:tabs>
          <w:tab w:val="left" w:pos="851"/>
        </w:tabs>
        <w:spacing w:line="240" w:lineRule="auto"/>
        <w:ind w:left="0" w:firstLine="567"/>
        <w:rPr>
          <w:rFonts w:ascii="Times New Roman" w:hAnsi="Times New Roman" w:cs="Times New Roman"/>
          <w:b/>
          <w:iCs/>
          <w:color w:val="FF0000"/>
          <w:sz w:val="24"/>
          <w:szCs w:val="24"/>
        </w:rPr>
      </w:pPr>
      <w:r w:rsidRPr="00022E3E">
        <w:rPr>
          <w:rFonts w:ascii="Times New Roman" w:hAnsi="Times New Roman" w:cs="Times New Roman"/>
          <w:b/>
          <w:iCs/>
          <w:color w:val="FF0000"/>
          <w:sz w:val="24"/>
          <w:szCs w:val="24"/>
        </w:rPr>
        <w:t>4.3. Šiose pirkimo sąlygose yra nustatytas reikalavimas tiekėjui turėti konkrečios patirties</w:t>
      </w:r>
      <w:r w:rsidR="005B22E0" w:rsidRPr="00022E3E">
        <w:rPr>
          <w:rFonts w:ascii="Times New Roman" w:hAnsi="Times New Roman" w:cs="Times New Roman"/>
          <w:b/>
          <w:iCs/>
          <w:color w:val="FF0000"/>
          <w:sz w:val="24"/>
          <w:szCs w:val="24"/>
        </w:rPr>
        <w:t xml:space="preserve"> teikiant konkrečias paslaugas</w:t>
      </w:r>
      <w:r w:rsidRPr="00022E3E">
        <w:rPr>
          <w:rFonts w:ascii="Times New Roman" w:hAnsi="Times New Roman" w:cs="Times New Roman"/>
          <w:b/>
          <w:iCs/>
          <w:color w:val="FF0000"/>
          <w:sz w:val="24"/>
          <w:szCs w:val="24"/>
        </w:rPr>
        <w:t>, todėl tiekėjas, kuris bus pripažintas pateikusiu ekonomiškai naudingiausią pasiūlymą, turės pateikti tik tokius duomenis atitinkančią informaciją</w:t>
      </w:r>
      <w:r w:rsidR="008A4CF5">
        <w:rPr>
          <w:rFonts w:ascii="Times New Roman" w:hAnsi="Times New Roman" w:cs="Times New Roman"/>
          <w:b/>
          <w:iCs/>
          <w:color w:val="FF0000"/>
          <w:sz w:val="24"/>
          <w:szCs w:val="24"/>
        </w:rPr>
        <w:t>.</w:t>
      </w:r>
    </w:p>
    <w:p w14:paraId="33CA640D" w14:textId="77777777" w:rsidR="00110F54" w:rsidRPr="00022E3E" w:rsidRDefault="003354C3" w:rsidP="00110F54">
      <w:pPr>
        <w:pStyle w:val="Sraopastraipa"/>
        <w:tabs>
          <w:tab w:val="left" w:pos="851"/>
        </w:tabs>
        <w:spacing w:line="240" w:lineRule="auto"/>
        <w:ind w:left="0" w:firstLine="567"/>
        <w:rPr>
          <w:rFonts w:ascii="Times New Roman" w:hAnsi="Times New Roman" w:cs="Times New Roman"/>
          <w:b/>
          <w:iCs/>
          <w:color w:val="FF0000"/>
          <w:sz w:val="24"/>
          <w:szCs w:val="24"/>
        </w:rPr>
      </w:pPr>
      <w:r w:rsidRPr="00022E3E">
        <w:rPr>
          <w:rFonts w:ascii="Times New Roman" w:hAnsi="Times New Roman" w:cs="Times New Roman"/>
          <w:b/>
          <w:iCs/>
          <w:color w:val="FF0000"/>
          <w:sz w:val="24"/>
          <w:szCs w:val="24"/>
        </w:rPr>
        <w:t>4.4. Vadovaujantis Lietuvos Aukščiausiojo Teismo 2024 m. sausio 4 d. nutartimi civilinėje byloje Nr. e3K-3-65-381/2024, informacijos, neatitinkančios reikalaujamos patirties, nurodymas pagrindžiant atitiktį konkrečiam kvalifikacijos reikalavimui, gali būti įvertintas kaip siekis suklaidinti perkančiąją organizaciją. Pažymėtina, kad pats tiekėjas, teikdamas daugiau duomenų, nei prašyta pagal pirkimo sąlygas, turėtų prisiimti ir su tuo susijusią riziką dėl tokių duomenų teisingumo – net ir pateikiami reikalaujamą kvalifikaciją viršijantys duomenys turi būti teisingi ir atitikti to konkretaus kvalifikacijos reikalavimo kriterijus.</w:t>
      </w:r>
    </w:p>
    <w:p w14:paraId="3130D6CB" w14:textId="30EE57C2" w:rsidR="003354C3" w:rsidRPr="00022E3E" w:rsidRDefault="003354C3" w:rsidP="00110F54">
      <w:pPr>
        <w:pStyle w:val="Sraopastraipa"/>
        <w:tabs>
          <w:tab w:val="left" w:pos="851"/>
        </w:tabs>
        <w:spacing w:line="240" w:lineRule="auto"/>
        <w:ind w:left="0" w:firstLine="567"/>
        <w:rPr>
          <w:rFonts w:ascii="Times New Roman" w:hAnsi="Times New Roman" w:cs="Times New Roman"/>
          <w:b/>
          <w:iCs/>
          <w:color w:val="FF0000"/>
          <w:sz w:val="24"/>
          <w:szCs w:val="24"/>
        </w:rPr>
      </w:pPr>
      <w:r w:rsidRPr="00022E3E">
        <w:rPr>
          <w:rFonts w:ascii="Times New Roman" w:hAnsi="Times New Roman" w:cs="Times New Roman"/>
          <w:b/>
          <w:iCs/>
          <w:color w:val="FF0000"/>
          <w:sz w:val="24"/>
          <w:szCs w:val="24"/>
        </w:rPr>
        <w:lastRenderedPageBreak/>
        <w:t xml:space="preserve">4.5. Vadovaujantis Lietuvos Aukščiausiojo Teismo 2024 m. sausio 4 d. nutartimi civilinėje byloje Nr. e3K-3-65-381/2024 ir viešųjų pirkimų įstatymu, pažymėtina, jog jeigu tiekėjas siekia remtis sutartimi, kurią jis vykdė ne vienas, bet kartu su kitais ūkio subjektais, tiekėjas turi išskirti savo jėgomis vykdytus darbus, jeigu pats tiekėjas betarpiškai vykdė ne visą, bet tik konkrečią sutarties dalį, šiuo atveju bus vertinami būtent konkretaus ūkio subjekto, dalyvaujančio viešajame pirkime, </w:t>
      </w:r>
      <w:r w:rsidR="00DA3969">
        <w:rPr>
          <w:rFonts w:ascii="Times New Roman" w:hAnsi="Times New Roman" w:cs="Times New Roman"/>
          <w:b/>
          <w:iCs/>
          <w:color w:val="FF0000"/>
          <w:sz w:val="24"/>
          <w:szCs w:val="24"/>
        </w:rPr>
        <w:t>teiktos paslaugos</w:t>
      </w:r>
      <w:r w:rsidRPr="00022E3E">
        <w:rPr>
          <w:rFonts w:ascii="Times New Roman" w:hAnsi="Times New Roman" w:cs="Times New Roman"/>
          <w:b/>
          <w:iCs/>
          <w:color w:val="FF0000"/>
          <w:sz w:val="24"/>
          <w:szCs w:val="24"/>
        </w:rPr>
        <w:t>, jų apimtis, vertė, o ne visas vykdytos sutarties objektas.</w:t>
      </w:r>
    </w:p>
    <w:p w14:paraId="0DB63729" w14:textId="77777777" w:rsidR="00894B54" w:rsidRPr="00022E3E" w:rsidRDefault="00894B54" w:rsidP="005C1816">
      <w:pPr>
        <w:spacing w:line="240" w:lineRule="auto"/>
        <w:ind w:firstLine="0"/>
        <w:rPr>
          <w:rFonts w:ascii="Times New Roman" w:eastAsia="Arial" w:hAnsi="Times New Roman" w:cs="Times New Roman"/>
        </w:rPr>
      </w:pPr>
    </w:p>
    <w:p w14:paraId="226EC62F" w14:textId="77777777" w:rsidR="00894B54" w:rsidRPr="00022E3E" w:rsidRDefault="00894B54" w:rsidP="005C1816">
      <w:pPr>
        <w:spacing w:line="240" w:lineRule="auto"/>
        <w:jc w:val="center"/>
        <w:rPr>
          <w:rFonts w:ascii="Times New Roman" w:eastAsiaTheme="minorHAnsi" w:hAnsi="Times New Roman" w:cs="Times New Roman"/>
          <w:b/>
          <w:bCs/>
          <w:sz w:val="24"/>
          <w:szCs w:val="24"/>
        </w:rPr>
      </w:pPr>
      <w:r w:rsidRPr="00022E3E">
        <w:rPr>
          <w:rFonts w:ascii="Times New Roman" w:eastAsiaTheme="minorHAnsi" w:hAnsi="Times New Roman" w:cs="Times New Roman"/>
          <w:b/>
          <w:bCs/>
          <w:sz w:val="24"/>
          <w:szCs w:val="24"/>
        </w:rPr>
        <w:t>Tiekėjų kvalifikacijos reikalavimai</w:t>
      </w:r>
    </w:p>
    <w:p w14:paraId="0EB5CBF3" w14:textId="77777777" w:rsidR="00894B54" w:rsidRPr="00022E3E" w:rsidRDefault="00894B54" w:rsidP="005C1816">
      <w:pPr>
        <w:spacing w:line="240" w:lineRule="auto"/>
        <w:ind w:firstLine="0"/>
        <w:rPr>
          <w:rFonts w:ascii="Times New Roman" w:eastAsiaTheme="minorHAnsi" w:hAnsi="Times New Roman" w:cs="Times New Roman"/>
          <w:b/>
          <w:bCs/>
          <w:sz w:val="24"/>
          <w:szCs w:val="24"/>
        </w:rPr>
      </w:pPr>
    </w:p>
    <w:tbl>
      <w:tblPr>
        <w:tblStyle w:val="TableGrid3"/>
        <w:tblW w:w="5315" w:type="pct"/>
        <w:tblInd w:w="-289" w:type="dxa"/>
        <w:tblLayout w:type="fixed"/>
        <w:tblLook w:val="04A0" w:firstRow="1" w:lastRow="0" w:firstColumn="1" w:lastColumn="0" w:noHBand="0" w:noVBand="1"/>
      </w:tblPr>
      <w:tblGrid>
        <w:gridCol w:w="995"/>
        <w:gridCol w:w="4394"/>
        <w:gridCol w:w="5385"/>
        <w:gridCol w:w="4818"/>
      </w:tblGrid>
      <w:tr w:rsidR="000C0636" w:rsidRPr="00022E3E" w14:paraId="7A7CA135" w14:textId="77777777" w:rsidTr="21E20696">
        <w:trPr>
          <w:cantSplit/>
          <w:tblHeader/>
        </w:trPr>
        <w:tc>
          <w:tcPr>
            <w:tcW w:w="31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hemeFill="text2" w:themeFillTint="1A"/>
            <w:vAlign w:val="center"/>
          </w:tcPr>
          <w:p w14:paraId="6F5DD8B4" w14:textId="77777777" w:rsidR="00894B54" w:rsidRPr="00022E3E" w:rsidRDefault="00894B54" w:rsidP="005C1816">
            <w:pPr>
              <w:spacing w:line="240" w:lineRule="auto"/>
              <w:ind w:firstLine="0"/>
              <w:rPr>
                <w:b/>
                <w:bCs/>
                <w:sz w:val="24"/>
                <w:szCs w:val="24"/>
              </w:rPr>
            </w:pPr>
            <w:r w:rsidRPr="00022E3E">
              <w:rPr>
                <w:rFonts w:eastAsiaTheme="minorHAnsi"/>
                <w:b/>
                <w:bCs/>
                <w:sz w:val="24"/>
                <w:szCs w:val="24"/>
              </w:rPr>
              <w:t>Eil. Nr.</w:t>
            </w:r>
          </w:p>
        </w:tc>
        <w:tc>
          <w:tcPr>
            <w:tcW w:w="140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AE9F7" w:themeFill="text2" w:themeFillTint="1A"/>
            <w:vAlign w:val="center"/>
          </w:tcPr>
          <w:p w14:paraId="7E4F70C4" w14:textId="77777777" w:rsidR="00894B54" w:rsidRPr="00022E3E" w:rsidRDefault="00894B54" w:rsidP="005C1816">
            <w:pPr>
              <w:autoSpaceDE w:val="0"/>
              <w:autoSpaceDN w:val="0"/>
              <w:adjustRightInd w:val="0"/>
              <w:spacing w:line="240" w:lineRule="auto"/>
              <w:ind w:firstLine="0"/>
              <w:jc w:val="center"/>
              <w:rPr>
                <w:rFonts w:eastAsia="Times New Roman"/>
                <w:b/>
                <w:bCs/>
                <w:color w:val="000000"/>
                <w:sz w:val="24"/>
                <w:szCs w:val="24"/>
              </w:rPr>
            </w:pPr>
            <w:r w:rsidRPr="00022E3E">
              <w:rPr>
                <w:rFonts w:eastAsia="Times New Roman"/>
                <w:b/>
                <w:bCs/>
                <w:color w:val="000000"/>
                <w:sz w:val="24"/>
                <w:szCs w:val="24"/>
              </w:rPr>
              <w:t>Kvalifikacijos reikalavimas</w:t>
            </w:r>
          </w:p>
        </w:tc>
        <w:tc>
          <w:tcPr>
            <w:tcW w:w="1727"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AE9F7" w:themeFill="text2" w:themeFillTint="1A"/>
            <w:vAlign w:val="center"/>
          </w:tcPr>
          <w:p w14:paraId="48A60750" w14:textId="77777777" w:rsidR="00894B54" w:rsidRPr="00022E3E" w:rsidRDefault="00894B54" w:rsidP="005C1816">
            <w:pPr>
              <w:autoSpaceDE w:val="0"/>
              <w:autoSpaceDN w:val="0"/>
              <w:adjustRightInd w:val="0"/>
              <w:spacing w:line="240" w:lineRule="auto"/>
              <w:ind w:firstLine="0"/>
              <w:jc w:val="center"/>
              <w:rPr>
                <w:rFonts w:eastAsia="Times New Roman"/>
                <w:b/>
                <w:bCs/>
                <w:color w:val="000000"/>
                <w:sz w:val="24"/>
                <w:szCs w:val="24"/>
              </w:rPr>
            </w:pPr>
            <w:r w:rsidRPr="00022E3E">
              <w:rPr>
                <w:rFonts w:eastAsia="Times New Roman"/>
                <w:b/>
                <w:bCs/>
                <w:color w:val="000000"/>
                <w:sz w:val="24"/>
                <w:szCs w:val="24"/>
              </w:rPr>
              <w:t>Atitiktį reikalavimui įrodantys dokumentai</w:t>
            </w:r>
          </w:p>
        </w:tc>
        <w:tc>
          <w:tcPr>
            <w:tcW w:w="154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hemeFill="text2" w:themeFillTint="1A"/>
          </w:tcPr>
          <w:p w14:paraId="2473687F" w14:textId="77777777" w:rsidR="00894B54" w:rsidRPr="00022E3E" w:rsidRDefault="00894B54" w:rsidP="005C1816">
            <w:pPr>
              <w:autoSpaceDE w:val="0"/>
              <w:autoSpaceDN w:val="0"/>
              <w:adjustRightInd w:val="0"/>
              <w:spacing w:line="240" w:lineRule="auto"/>
              <w:ind w:firstLine="0"/>
              <w:jc w:val="center"/>
              <w:rPr>
                <w:rFonts w:eastAsia="Times New Roman"/>
                <w:b/>
                <w:bCs/>
                <w:color w:val="000000"/>
                <w:sz w:val="24"/>
                <w:szCs w:val="24"/>
              </w:rPr>
            </w:pPr>
            <w:r w:rsidRPr="00022E3E">
              <w:rPr>
                <w:rFonts w:eastAsia="Times New Roman"/>
                <w:b/>
                <w:bCs/>
                <w:color w:val="000000"/>
                <w:sz w:val="24"/>
                <w:szCs w:val="24"/>
              </w:rPr>
              <w:t>Subjektas, kuris turi atitikti reikalavimą</w:t>
            </w:r>
          </w:p>
        </w:tc>
      </w:tr>
      <w:tr w:rsidR="006D5060" w:rsidRPr="00022E3E" w14:paraId="6E9815A1" w14:textId="77777777" w:rsidTr="21E20696">
        <w:tc>
          <w:tcPr>
            <w:tcW w:w="31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415CA0" w14:textId="77777777" w:rsidR="00894B54" w:rsidRPr="00022E3E" w:rsidRDefault="00894B54" w:rsidP="005C1816">
            <w:pPr>
              <w:pStyle w:val="Sraopastraipa"/>
              <w:numPr>
                <w:ilvl w:val="0"/>
                <w:numId w:val="2"/>
              </w:numPr>
              <w:spacing w:line="240" w:lineRule="auto"/>
              <w:ind w:left="171" w:firstLine="0"/>
              <w:jc w:val="center"/>
              <w:rPr>
                <w:rFonts w:eastAsiaTheme="minorHAnsi"/>
                <w:b/>
                <w:bCs/>
                <w:sz w:val="24"/>
                <w:szCs w:val="24"/>
              </w:rPr>
            </w:pPr>
          </w:p>
        </w:tc>
        <w:tc>
          <w:tcPr>
            <w:tcW w:w="468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8B2F07" w14:textId="77777777" w:rsidR="00894B54" w:rsidRPr="00022E3E" w:rsidRDefault="00894B54" w:rsidP="005C1816">
            <w:pPr>
              <w:autoSpaceDE w:val="0"/>
              <w:autoSpaceDN w:val="0"/>
              <w:adjustRightInd w:val="0"/>
              <w:spacing w:line="240" w:lineRule="auto"/>
              <w:ind w:firstLine="0"/>
              <w:rPr>
                <w:b/>
                <w:bCs/>
                <w:color w:val="000000"/>
                <w:sz w:val="24"/>
                <w:szCs w:val="24"/>
              </w:rPr>
            </w:pPr>
            <w:r w:rsidRPr="00022E3E">
              <w:rPr>
                <w:b/>
                <w:bCs/>
                <w:color w:val="000000"/>
                <w:sz w:val="24"/>
                <w:szCs w:val="24"/>
              </w:rPr>
              <w:t>Teisė verstis veikla</w:t>
            </w:r>
          </w:p>
        </w:tc>
      </w:tr>
      <w:tr w:rsidR="000C0636" w:rsidRPr="00022E3E" w14:paraId="69886915" w14:textId="77777777" w:rsidTr="21E20696">
        <w:tc>
          <w:tcPr>
            <w:tcW w:w="31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82A584" w14:textId="77777777" w:rsidR="00894B54" w:rsidRPr="00022E3E" w:rsidRDefault="00894B54" w:rsidP="005C1816">
            <w:pPr>
              <w:spacing w:line="240" w:lineRule="auto"/>
              <w:ind w:right="-250" w:firstLine="171"/>
              <w:rPr>
                <w:rFonts w:eastAsiaTheme="minorHAnsi"/>
                <w:sz w:val="24"/>
                <w:szCs w:val="24"/>
              </w:rPr>
            </w:pPr>
            <w:r w:rsidRPr="00022E3E">
              <w:rPr>
                <w:rFonts w:eastAsiaTheme="minorHAnsi"/>
                <w:sz w:val="24"/>
                <w:szCs w:val="24"/>
              </w:rPr>
              <w:t>1.1.</w:t>
            </w:r>
          </w:p>
        </w:tc>
        <w:tc>
          <w:tcPr>
            <w:tcW w:w="1409" w:type="pct"/>
            <w:tcBorders>
              <w:top w:val="single" w:sz="4" w:space="0" w:color="000000" w:themeColor="text1"/>
              <w:left w:val="single" w:sz="4" w:space="0" w:color="000000" w:themeColor="text1"/>
              <w:bottom w:val="single" w:sz="4" w:space="0" w:color="000000" w:themeColor="text1"/>
              <w:right w:val="single" w:sz="4" w:space="0" w:color="auto"/>
            </w:tcBorders>
          </w:tcPr>
          <w:p w14:paraId="5FB2A4A9" w14:textId="5E56AFA2" w:rsidR="00894B54" w:rsidRPr="00022E3E" w:rsidRDefault="00EB6B96" w:rsidP="005C1816">
            <w:pPr>
              <w:autoSpaceDE w:val="0"/>
              <w:autoSpaceDN w:val="0"/>
              <w:adjustRightInd w:val="0"/>
              <w:spacing w:line="240" w:lineRule="auto"/>
              <w:ind w:firstLine="0"/>
              <w:rPr>
                <w:color w:val="000000"/>
                <w:sz w:val="24"/>
                <w:szCs w:val="24"/>
              </w:rPr>
            </w:pPr>
            <w:r w:rsidRPr="00022E3E">
              <w:rPr>
                <w:color w:val="000000"/>
                <w:sz w:val="24"/>
                <w:szCs w:val="24"/>
              </w:rPr>
              <w:t>NETAIKOMA</w:t>
            </w:r>
          </w:p>
        </w:tc>
        <w:tc>
          <w:tcPr>
            <w:tcW w:w="172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DB15AF" w14:textId="77777777" w:rsidR="00894B54" w:rsidRPr="00022E3E" w:rsidRDefault="00894B54" w:rsidP="005C1816">
            <w:pPr>
              <w:autoSpaceDE w:val="0"/>
              <w:autoSpaceDN w:val="0"/>
              <w:adjustRightInd w:val="0"/>
              <w:spacing w:line="240" w:lineRule="auto"/>
              <w:ind w:firstLine="0"/>
              <w:rPr>
                <w:b/>
                <w:bCs/>
                <w:i/>
                <w:iCs/>
                <w:color w:val="000000"/>
                <w:sz w:val="24"/>
                <w:szCs w:val="24"/>
              </w:rPr>
            </w:pPr>
          </w:p>
        </w:tc>
        <w:tc>
          <w:tcPr>
            <w:tcW w:w="1545" w:type="pct"/>
            <w:tcBorders>
              <w:top w:val="single" w:sz="4" w:space="0" w:color="000000" w:themeColor="text1"/>
              <w:left w:val="single" w:sz="4" w:space="0" w:color="000000" w:themeColor="text1"/>
              <w:bottom w:val="single" w:sz="4" w:space="0" w:color="000000" w:themeColor="text1"/>
              <w:right w:val="single" w:sz="4" w:space="0" w:color="auto"/>
            </w:tcBorders>
          </w:tcPr>
          <w:p w14:paraId="46208B2F" w14:textId="13CE2562" w:rsidR="00894B54" w:rsidRPr="00022E3E" w:rsidRDefault="00894B54" w:rsidP="005C1816">
            <w:pPr>
              <w:pStyle w:val="Sraopastraipa"/>
              <w:autoSpaceDE w:val="0"/>
              <w:autoSpaceDN w:val="0"/>
              <w:adjustRightInd w:val="0"/>
              <w:spacing w:line="240" w:lineRule="auto"/>
              <w:ind w:left="0" w:firstLine="0"/>
              <w:rPr>
                <w:color w:val="000000"/>
                <w:sz w:val="24"/>
                <w:szCs w:val="24"/>
              </w:rPr>
            </w:pPr>
          </w:p>
        </w:tc>
      </w:tr>
      <w:tr w:rsidR="006D5060" w:rsidRPr="00022E3E" w14:paraId="29559D2A" w14:textId="77777777" w:rsidTr="21E20696">
        <w:tc>
          <w:tcPr>
            <w:tcW w:w="31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3430C2" w14:textId="05E299C4" w:rsidR="00894B54" w:rsidRPr="00022E3E" w:rsidRDefault="00894B54" w:rsidP="005C1816">
            <w:pPr>
              <w:pStyle w:val="Sraopastraipa"/>
              <w:numPr>
                <w:ilvl w:val="0"/>
                <w:numId w:val="2"/>
              </w:numPr>
              <w:spacing w:line="240" w:lineRule="auto"/>
              <w:ind w:left="171" w:firstLine="0"/>
              <w:jc w:val="center"/>
              <w:rPr>
                <w:rFonts w:eastAsiaTheme="minorHAnsi"/>
                <w:b/>
                <w:bCs/>
                <w:sz w:val="24"/>
                <w:szCs w:val="24"/>
              </w:rPr>
            </w:pPr>
          </w:p>
        </w:tc>
        <w:tc>
          <w:tcPr>
            <w:tcW w:w="468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3F4C0F" w14:textId="77777777" w:rsidR="00894B54" w:rsidRPr="00022E3E" w:rsidRDefault="00894B54" w:rsidP="005C1816">
            <w:pPr>
              <w:autoSpaceDE w:val="0"/>
              <w:autoSpaceDN w:val="0"/>
              <w:adjustRightInd w:val="0"/>
              <w:spacing w:line="240" w:lineRule="auto"/>
              <w:ind w:firstLine="0"/>
              <w:rPr>
                <w:color w:val="000000"/>
                <w:sz w:val="24"/>
                <w:szCs w:val="24"/>
              </w:rPr>
            </w:pPr>
            <w:r w:rsidRPr="00022E3E">
              <w:rPr>
                <w:b/>
                <w:bCs/>
                <w:color w:val="000000"/>
                <w:sz w:val="24"/>
                <w:szCs w:val="24"/>
              </w:rPr>
              <w:t>Finansinis</w:t>
            </w:r>
            <w:r w:rsidRPr="00022E3E">
              <w:rPr>
                <w:color w:val="000000"/>
                <w:sz w:val="24"/>
                <w:szCs w:val="24"/>
              </w:rPr>
              <w:t xml:space="preserve"> </w:t>
            </w:r>
            <w:r w:rsidRPr="00022E3E">
              <w:rPr>
                <w:b/>
                <w:bCs/>
                <w:color w:val="000000"/>
                <w:sz w:val="24"/>
                <w:szCs w:val="24"/>
              </w:rPr>
              <w:t>ir ekonominis pajėgumas</w:t>
            </w:r>
          </w:p>
        </w:tc>
      </w:tr>
      <w:tr w:rsidR="000C0636" w:rsidRPr="00022E3E" w14:paraId="0482FAA4" w14:textId="77777777" w:rsidTr="21E20696">
        <w:trPr>
          <w:trHeight w:val="486"/>
        </w:trPr>
        <w:tc>
          <w:tcPr>
            <w:tcW w:w="31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7B1332" w14:textId="0BC025A8" w:rsidR="00894B54" w:rsidRPr="00022E3E" w:rsidRDefault="0018210E" w:rsidP="005C1816">
            <w:pPr>
              <w:spacing w:line="240" w:lineRule="auto"/>
              <w:ind w:right="-250" w:firstLine="171"/>
              <w:rPr>
                <w:rFonts w:eastAsiaTheme="minorHAnsi"/>
                <w:sz w:val="24"/>
                <w:szCs w:val="24"/>
              </w:rPr>
            </w:pPr>
            <w:r w:rsidRPr="00022E3E">
              <w:rPr>
                <w:rFonts w:eastAsiaTheme="minorHAnsi"/>
                <w:sz w:val="24"/>
                <w:szCs w:val="24"/>
              </w:rPr>
              <w:t>2.</w:t>
            </w:r>
            <w:r w:rsidR="00F677BE" w:rsidRPr="00022E3E">
              <w:rPr>
                <w:rFonts w:eastAsiaTheme="minorHAnsi"/>
                <w:sz w:val="24"/>
                <w:szCs w:val="24"/>
              </w:rPr>
              <w:t>1</w:t>
            </w:r>
            <w:r w:rsidRPr="00022E3E">
              <w:rPr>
                <w:rFonts w:eastAsiaTheme="minorHAnsi"/>
                <w:sz w:val="24"/>
                <w:szCs w:val="24"/>
              </w:rPr>
              <w:t>.</w:t>
            </w:r>
          </w:p>
        </w:tc>
        <w:tc>
          <w:tcPr>
            <w:tcW w:w="14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9C552F" w14:textId="77777777" w:rsidR="00894B54" w:rsidRPr="00022E3E" w:rsidRDefault="00894B54" w:rsidP="005C1816">
            <w:pPr>
              <w:autoSpaceDE w:val="0"/>
              <w:autoSpaceDN w:val="0"/>
              <w:adjustRightInd w:val="0"/>
              <w:spacing w:line="240" w:lineRule="auto"/>
              <w:ind w:firstLine="0"/>
              <w:rPr>
                <w:color w:val="000000"/>
                <w:sz w:val="24"/>
                <w:szCs w:val="24"/>
              </w:rPr>
            </w:pPr>
            <w:r w:rsidRPr="00022E3E">
              <w:rPr>
                <w:color w:val="000000"/>
                <w:sz w:val="24"/>
                <w:szCs w:val="24"/>
              </w:rPr>
              <w:t>NETAIKOMA</w:t>
            </w:r>
          </w:p>
        </w:tc>
        <w:tc>
          <w:tcPr>
            <w:tcW w:w="172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7CB4C1" w14:textId="77777777" w:rsidR="00894B54" w:rsidRPr="00022E3E" w:rsidRDefault="00894B54" w:rsidP="005C1816">
            <w:pPr>
              <w:autoSpaceDE w:val="0"/>
              <w:autoSpaceDN w:val="0"/>
              <w:adjustRightInd w:val="0"/>
              <w:spacing w:line="240" w:lineRule="auto"/>
              <w:rPr>
                <w:color w:val="000000"/>
                <w:sz w:val="24"/>
                <w:szCs w:val="24"/>
              </w:rPr>
            </w:pPr>
          </w:p>
        </w:tc>
        <w:tc>
          <w:tcPr>
            <w:tcW w:w="15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2F314C" w14:textId="77777777" w:rsidR="00894B54" w:rsidRPr="00022E3E" w:rsidRDefault="00894B54" w:rsidP="005C1816">
            <w:pPr>
              <w:autoSpaceDE w:val="0"/>
              <w:autoSpaceDN w:val="0"/>
              <w:adjustRightInd w:val="0"/>
              <w:spacing w:line="240" w:lineRule="auto"/>
              <w:rPr>
                <w:color w:val="000000"/>
                <w:sz w:val="24"/>
                <w:szCs w:val="24"/>
              </w:rPr>
            </w:pPr>
          </w:p>
        </w:tc>
      </w:tr>
      <w:tr w:rsidR="006D5060" w:rsidRPr="00022E3E" w14:paraId="15C92D11" w14:textId="77777777" w:rsidTr="21E20696">
        <w:tc>
          <w:tcPr>
            <w:tcW w:w="31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D62ABD" w14:textId="11CB4B70" w:rsidR="00894B54" w:rsidRPr="00022E3E" w:rsidRDefault="00C6631A" w:rsidP="00EA1F42">
            <w:pPr>
              <w:spacing w:line="240" w:lineRule="auto"/>
              <w:ind w:firstLine="0"/>
              <w:rPr>
                <w:rFonts w:eastAsiaTheme="minorHAnsi"/>
                <w:b/>
                <w:sz w:val="24"/>
                <w:szCs w:val="24"/>
              </w:rPr>
            </w:pPr>
            <w:r w:rsidRPr="00022E3E">
              <w:rPr>
                <w:rFonts w:eastAsiaTheme="minorHAnsi"/>
                <w:b/>
                <w:sz w:val="24"/>
                <w:szCs w:val="24"/>
              </w:rPr>
              <w:t xml:space="preserve">   </w:t>
            </w:r>
            <w:r w:rsidR="00894B54" w:rsidRPr="00022E3E">
              <w:rPr>
                <w:rFonts w:eastAsiaTheme="minorHAnsi"/>
                <w:b/>
                <w:sz w:val="24"/>
                <w:szCs w:val="24"/>
              </w:rPr>
              <w:t>3.</w:t>
            </w:r>
          </w:p>
        </w:tc>
        <w:tc>
          <w:tcPr>
            <w:tcW w:w="4681" w:type="pct"/>
            <w:gridSpan w:val="3"/>
            <w:tcBorders>
              <w:top w:val="single" w:sz="4" w:space="0" w:color="000000" w:themeColor="text1"/>
              <w:left w:val="single" w:sz="4" w:space="0" w:color="000000" w:themeColor="text1"/>
              <w:bottom w:val="single" w:sz="4" w:space="0" w:color="000000" w:themeColor="text1"/>
              <w:right w:val="single" w:sz="4" w:space="0" w:color="auto"/>
            </w:tcBorders>
          </w:tcPr>
          <w:p w14:paraId="4632613D" w14:textId="77777777" w:rsidR="00894B54" w:rsidRPr="00022E3E" w:rsidRDefault="00894B54" w:rsidP="005C1816">
            <w:pPr>
              <w:autoSpaceDE w:val="0"/>
              <w:autoSpaceDN w:val="0"/>
              <w:adjustRightInd w:val="0"/>
              <w:spacing w:line="240" w:lineRule="auto"/>
              <w:ind w:firstLine="0"/>
              <w:rPr>
                <w:color w:val="000000"/>
                <w:sz w:val="24"/>
                <w:szCs w:val="24"/>
              </w:rPr>
            </w:pPr>
            <w:r w:rsidRPr="00022E3E">
              <w:rPr>
                <w:b/>
                <w:bCs/>
                <w:color w:val="000000"/>
                <w:sz w:val="24"/>
                <w:szCs w:val="24"/>
              </w:rPr>
              <w:t>Techninis ir profesinis pajėgumas</w:t>
            </w:r>
          </w:p>
        </w:tc>
      </w:tr>
      <w:tr w:rsidR="00FB74C2" w:rsidRPr="00022E3E" w14:paraId="57A881EE" w14:textId="77777777" w:rsidTr="21E20696">
        <w:tc>
          <w:tcPr>
            <w:tcW w:w="5000" w:type="pct"/>
            <w:gridSpan w:val="4"/>
            <w:tcBorders>
              <w:top w:val="single" w:sz="4" w:space="0" w:color="000000" w:themeColor="text1"/>
              <w:left w:val="single" w:sz="4" w:space="0" w:color="000000" w:themeColor="text1"/>
              <w:bottom w:val="single" w:sz="4" w:space="0" w:color="000000" w:themeColor="text1"/>
              <w:right w:val="single" w:sz="4" w:space="0" w:color="auto"/>
            </w:tcBorders>
          </w:tcPr>
          <w:p w14:paraId="74F43FC8" w14:textId="77777777" w:rsidR="00FB74C2" w:rsidRPr="00022E3E" w:rsidRDefault="00FB74C2" w:rsidP="005C1816">
            <w:pPr>
              <w:autoSpaceDE w:val="0"/>
              <w:autoSpaceDN w:val="0"/>
              <w:adjustRightInd w:val="0"/>
              <w:spacing w:line="240" w:lineRule="auto"/>
              <w:ind w:firstLine="0"/>
              <w:rPr>
                <w:rFonts w:eastAsia="Times New Roman"/>
                <w:i/>
                <w:iCs/>
                <w:sz w:val="24"/>
                <w:szCs w:val="24"/>
              </w:rPr>
            </w:pPr>
          </w:p>
          <w:p w14:paraId="15E95AC8" w14:textId="344C7A15" w:rsidR="00FB74C2" w:rsidRPr="00022E3E" w:rsidRDefault="00FB74C2" w:rsidP="005C1816">
            <w:pPr>
              <w:autoSpaceDE w:val="0"/>
              <w:autoSpaceDN w:val="0"/>
              <w:adjustRightInd w:val="0"/>
              <w:spacing w:line="240" w:lineRule="auto"/>
              <w:ind w:firstLine="0"/>
              <w:rPr>
                <w:rFonts w:eastAsia="Times New Roman"/>
                <w:i/>
                <w:iCs/>
                <w:sz w:val="24"/>
                <w:szCs w:val="24"/>
              </w:rPr>
            </w:pPr>
            <w:r w:rsidRPr="00022E3E">
              <w:rPr>
                <w:rFonts w:eastAsia="Times New Roman"/>
                <w:i/>
                <w:iCs/>
                <w:sz w:val="24"/>
                <w:szCs w:val="24"/>
              </w:rPr>
              <w:t>Panašių paslaugų atlikimo patirtis (objektas nedalus) (16.2 p.)</w:t>
            </w:r>
          </w:p>
          <w:p w14:paraId="19406D29" w14:textId="0E5AF0C3" w:rsidR="00FB74C2" w:rsidRPr="00022E3E" w:rsidRDefault="00FB74C2" w:rsidP="005C1816">
            <w:pPr>
              <w:autoSpaceDE w:val="0"/>
              <w:autoSpaceDN w:val="0"/>
              <w:adjustRightInd w:val="0"/>
              <w:spacing w:line="240" w:lineRule="auto"/>
              <w:ind w:firstLine="0"/>
              <w:rPr>
                <w:b/>
                <w:bCs/>
                <w:color w:val="000000"/>
                <w:sz w:val="24"/>
                <w:szCs w:val="24"/>
              </w:rPr>
            </w:pPr>
          </w:p>
        </w:tc>
      </w:tr>
      <w:tr w:rsidR="00BD7A31" w:rsidRPr="00022E3E" w14:paraId="2E48A73E" w14:textId="77777777" w:rsidTr="21E20696">
        <w:tc>
          <w:tcPr>
            <w:tcW w:w="31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D298BA" w14:textId="5C10315F" w:rsidR="00BD7A31" w:rsidRPr="00022E3E" w:rsidRDefault="00BD7A31" w:rsidP="005C1816">
            <w:pPr>
              <w:spacing w:line="240" w:lineRule="auto"/>
              <w:ind w:right="-250" w:firstLine="171"/>
              <w:rPr>
                <w:rFonts w:eastAsiaTheme="minorHAnsi"/>
                <w:sz w:val="24"/>
                <w:szCs w:val="24"/>
              </w:rPr>
            </w:pPr>
            <w:r w:rsidRPr="00022E3E">
              <w:rPr>
                <w:rFonts w:eastAsiaTheme="minorHAnsi"/>
                <w:sz w:val="24"/>
                <w:szCs w:val="24"/>
              </w:rPr>
              <w:t xml:space="preserve">3.1. </w:t>
            </w:r>
          </w:p>
        </w:tc>
        <w:tc>
          <w:tcPr>
            <w:tcW w:w="1409" w:type="pct"/>
            <w:tcBorders>
              <w:top w:val="single" w:sz="4" w:space="0" w:color="000000" w:themeColor="text1"/>
              <w:left w:val="single" w:sz="4" w:space="0" w:color="000000" w:themeColor="text1"/>
              <w:bottom w:val="single" w:sz="4" w:space="0" w:color="000000" w:themeColor="text1"/>
              <w:right w:val="single" w:sz="4" w:space="0" w:color="auto"/>
            </w:tcBorders>
          </w:tcPr>
          <w:p w14:paraId="4F9652A3" w14:textId="2FECE5F8" w:rsidR="00C206C1" w:rsidRPr="00022E3E" w:rsidRDefault="007954CA" w:rsidP="002351E2">
            <w:pPr>
              <w:spacing w:line="240" w:lineRule="auto"/>
              <w:ind w:firstLine="0"/>
              <w:rPr>
                <w:rFonts w:eastAsia="Times New Roman"/>
                <w:sz w:val="24"/>
                <w:szCs w:val="24"/>
              </w:rPr>
            </w:pPr>
            <w:r w:rsidRPr="00022E3E">
              <w:rPr>
                <w:sz w:val="24"/>
                <w:szCs w:val="24"/>
              </w:rPr>
              <w:t>Tiekėjas per paskutinius 3</w:t>
            </w:r>
            <w:r w:rsidR="007E636E">
              <w:rPr>
                <w:sz w:val="24"/>
                <w:szCs w:val="24"/>
              </w:rPr>
              <w:t xml:space="preserve"> (tr</w:t>
            </w:r>
            <w:r w:rsidR="00C741D3">
              <w:rPr>
                <w:sz w:val="24"/>
                <w:szCs w:val="24"/>
              </w:rPr>
              <w:t>eju</w:t>
            </w:r>
            <w:r w:rsidR="007E636E">
              <w:rPr>
                <w:sz w:val="24"/>
                <w:szCs w:val="24"/>
              </w:rPr>
              <w:t>s)</w:t>
            </w:r>
            <w:r w:rsidRPr="00022E3E">
              <w:rPr>
                <w:sz w:val="24"/>
                <w:szCs w:val="24"/>
              </w:rPr>
              <w:t xml:space="preserve"> metus</w:t>
            </w:r>
            <w:r w:rsidRPr="00022E3E">
              <w:rPr>
                <w:rFonts w:eastAsia="Times New Roman"/>
                <w:sz w:val="24"/>
                <w:szCs w:val="24"/>
              </w:rPr>
              <w:t xml:space="preserve"> arba per laiką nuo tiekėjo įregistravimo dienos (jeigu tiekėjas vykdė veiklą mažiau nei 3 metus)</w:t>
            </w:r>
            <w:r w:rsidRPr="00022E3E">
              <w:rPr>
                <w:sz w:val="24"/>
                <w:szCs w:val="24"/>
              </w:rPr>
              <w:t xml:space="preserve"> iki pasiūlymo pateikimo termino pabaigos</w:t>
            </w:r>
            <w:r w:rsidR="005F3B6C">
              <w:rPr>
                <w:sz w:val="24"/>
                <w:szCs w:val="24"/>
              </w:rPr>
              <w:t xml:space="preserve"> pagal vieną ar daugiau įvykdytų</w:t>
            </w:r>
            <w:r w:rsidR="007E2217">
              <w:rPr>
                <w:sz w:val="24"/>
                <w:szCs w:val="24"/>
              </w:rPr>
              <w:t xml:space="preserve"> ar tebevykdomų sutarčių</w:t>
            </w:r>
            <w:r w:rsidR="00CB18A9" w:rsidRPr="00022E3E">
              <w:rPr>
                <w:sz w:val="24"/>
                <w:szCs w:val="24"/>
              </w:rPr>
              <w:t xml:space="preserve"> </w:t>
            </w:r>
            <w:r w:rsidR="0000088E" w:rsidRPr="00022E3E">
              <w:rPr>
                <w:sz w:val="24"/>
                <w:szCs w:val="24"/>
              </w:rPr>
              <w:t xml:space="preserve">yra </w:t>
            </w:r>
            <w:r w:rsidR="0000088E" w:rsidRPr="00022E3E">
              <w:rPr>
                <w:b/>
                <w:bCs/>
                <w:i/>
                <w:iCs/>
                <w:sz w:val="24"/>
                <w:szCs w:val="24"/>
              </w:rPr>
              <w:t xml:space="preserve">savo </w:t>
            </w:r>
            <w:r w:rsidR="001E7D48" w:rsidRPr="00022E3E">
              <w:rPr>
                <w:b/>
                <w:bCs/>
                <w:i/>
                <w:iCs/>
                <w:sz w:val="24"/>
                <w:szCs w:val="24"/>
              </w:rPr>
              <w:t>jėgomis</w:t>
            </w:r>
            <w:r w:rsidR="001E7D48" w:rsidRPr="00022E3E">
              <w:rPr>
                <w:sz w:val="24"/>
                <w:szCs w:val="24"/>
              </w:rPr>
              <w:t xml:space="preserve"> </w:t>
            </w:r>
            <w:r w:rsidR="002351E2">
              <w:rPr>
                <w:sz w:val="24"/>
                <w:szCs w:val="24"/>
              </w:rPr>
              <w:t xml:space="preserve">suteikęs </w:t>
            </w:r>
            <w:r w:rsidR="005A2DE6" w:rsidRPr="005A2DE6">
              <w:rPr>
                <w:sz w:val="24"/>
                <w:szCs w:val="24"/>
              </w:rPr>
              <w:t xml:space="preserve">Vaizdo klipo transliavimo viešojo transporto LCD ekranuose </w:t>
            </w:r>
            <w:r w:rsidR="005A2DE6" w:rsidRPr="00EA1DB2">
              <w:rPr>
                <w:sz w:val="24"/>
                <w:szCs w:val="24"/>
              </w:rPr>
              <w:t>paslaug</w:t>
            </w:r>
            <w:r w:rsidR="00D37E43" w:rsidRPr="00EA1DB2">
              <w:rPr>
                <w:sz w:val="24"/>
                <w:szCs w:val="24"/>
              </w:rPr>
              <w:t xml:space="preserve">ų, kurių </w:t>
            </w:r>
            <w:r w:rsidR="00FD0116" w:rsidRPr="00EA1DB2">
              <w:rPr>
                <w:sz w:val="24"/>
                <w:szCs w:val="24"/>
              </w:rPr>
              <w:t xml:space="preserve">bendra vertė ne mažesnė </w:t>
            </w:r>
            <w:r w:rsidR="00E62DB3" w:rsidRPr="00EA1DB2">
              <w:rPr>
                <w:sz w:val="24"/>
                <w:szCs w:val="24"/>
              </w:rPr>
              <w:t>nei</w:t>
            </w:r>
            <w:r w:rsidR="00FD0116" w:rsidRPr="00EA1DB2">
              <w:rPr>
                <w:sz w:val="24"/>
                <w:szCs w:val="24"/>
              </w:rPr>
              <w:t xml:space="preserve"> </w:t>
            </w:r>
            <w:r w:rsidR="00D621B7" w:rsidRPr="00EA1DB2">
              <w:rPr>
                <w:sz w:val="24"/>
                <w:szCs w:val="24"/>
              </w:rPr>
              <w:t>69</w:t>
            </w:r>
            <w:r w:rsidR="001161FF" w:rsidRPr="00EA1DB2">
              <w:rPr>
                <w:sz w:val="24"/>
                <w:szCs w:val="24"/>
              </w:rPr>
              <w:t> </w:t>
            </w:r>
            <w:r w:rsidR="00FD0116" w:rsidRPr="00EA1DB2">
              <w:rPr>
                <w:sz w:val="24"/>
                <w:szCs w:val="24"/>
              </w:rPr>
              <w:t>000</w:t>
            </w:r>
            <w:r w:rsidR="001161FF" w:rsidRPr="00EA1DB2">
              <w:rPr>
                <w:sz w:val="24"/>
                <w:szCs w:val="24"/>
              </w:rPr>
              <w:t>,00</w:t>
            </w:r>
            <w:r w:rsidR="00AE2B77" w:rsidRPr="00EA1DB2">
              <w:rPr>
                <w:sz w:val="24"/>
                <w:szCs w:val="24"/>
              </w:rPr>
              <w:t xml:space="preserve"> Eur</w:t>
            </w:r>
            <w:r w:rsidR="001161FF" w:rsidRPr="00EA1DB2">
              <w:rPr>
                <w:sz w:val="24"/>
                <w:szCs w:val="24"/>
              </w:rPr>
              <w:t xml:space="preserve"> (šešiasdešimt devyni </w:t>
            </w:r>
            <w:r w:rsidR="00AE2B77" w:rsidRPr="00EA1DB2">
              <w:rPr>
                <w:sz w:val="24"/>
                <w:szCs w:val="24"/>
              </w:rPr>
              <w:t>tūkstančiai eurų 00 centų)</w:t>
            </w:r>
            <w:r w:rsidR="000337FE" w:rsidRPr="00EA1DB2">
              <w:rPr>
                <w:sz w:val="24"/>
                <w:szCs w:val="24"/>
              </w:rPr>
              <w:t xml:space="preserve"> </w:t>
            </w:r>
            <w:r w:rsidR="00FD0116" w:rsidRPr="00EA1DB2">
              <w:rPr>
                <w:sz w:val="24"/>
                <w:szCs w:val="24"/>
              </w:rPr>
              <w:t xml:space="preserve"> be PVM</w:t>
            </w:r>
            <w:r w:rsidR="00CA2272" w:rsidRPr="00EA1DB2">
              <w:rPr>
                <w:sz w:val="24"/>
                <w:szCs w:val="24"/>
              </w:rPr>
              <w:t xml:space="preserve"> (neįskaitant subtiekėjų ar partnerių suteiktų paslaugų).</w:t>
            </w:r>
          </w:p>
          <w:p w14:paraId="2757C4E1" w14:textId="77777777" w:rsidR="00C206C1" w:rsidRPr="00022E3E" w:rsidRDefault="00C206C1" w:rsidP="005C1816">
            <w:pPr>
              <w:spacing w:line="240" w:lineRule="auto"/>
              <w:ind w:firstLine="0"/>
              <w:rPr>
                <w:rFonts w:eastAsia="Times New Roman"/>
                <w:sz w:val="24"/>
                <w:szCs w:val="24"/>
              </w:rPr>
            </w:pPr>
          </w:p>
          <w:p w14:paraId="3DFC01CD" w14:textId="4819D6A3" w:rsidR="00460161" w:rsidRPr="00022E3E" w:rsidRDefault="00460161" w:rsidP="005C1816">
            <w:pPr>
              <w:spacing w:line="240" w:lineRule="auto"/>
              <w:ind w:firstLine="0"/>
              <w:rPr>
                <w:i/>
                <w:iCs/>
                <w:sz w:val="24"/>
                <w:szCs w:val="24"/>
              </w:rPr>
            </w:pPr>
            <w:r w:rsidRPr="00022E3E">
              <w:rPr>
                <w:i/>
                <w:iCs/>
                <w:sz w:val="24"/>
                <w:szCs w:val="24"/>
              </w:rPr>
              <w:t>Galutinį rezultatą tiekėjas gali būti pasiekęs pagal vieną ar kelias sutartis, sudarytas dėl to paties</w:t>
            </w:r>
            <w:r w:rsidRPr="00022E3E">
              <w:rPr>
                <w:b/>
                <w:bCs/>
                <w:i/>
                <w:iCs/>
                <w:sz w:val="24"/>
                <w:szCs w:val="24"/>
              </w:rPr>
              <w:t xml:space="preserve"> </w:t>
            </w:r>
            <w:r w:rsidRPr="00022E3E">
              <w:rPr>
                <w:i/>
                <w:iCs/>
                <w:sz w:val="24"/>
                <w:szCs w:val="24"/>
              </w:rPr>
              <w:t xml:space="preserve">objekto. Laikoma, kad galutinis </w:t>
            </w:r>
            <w:r w:rsidRPr="00022E3E">
              <w:rPr>
                <w:i/>
                <w:iCs/>
                <w:sz w:val="24"/>
                <w:szCs w:val="24"/>
              </w:rPr>
              <w:lastRenderedPageBreak/>
              <w:t xml:space="preserve">rezultatas pasiektas, kai yra suteiktos pagrindinės paslaugos. </w:t>
            </w:r>
          </w:p>
          <w:p w14:paraId="69327639" w14:textId="77777777" w:rsidR="00460161" w:rsidRPr="00022E3E" w:rsidRDefault="00460161" w:rsidP="005C1816">
            <w:pPr>
              <w:spacing w:line="240" w:lineRule="auto"/>
              <w:ind w:firstLine="0"/>
              <w:rPr>
                <w:sz w:val="24"/>
                <w:szCs w:val="24"/>
              </w:rPr>
            </w:pPr>
          </w:p>
          <w:p w14:paraId="34C11CE3" w14:textId="0A6C1355" w:rsidR="00460161" w:rsidRPr="00022E3E" w:rsidRDefault="00460161" w:rsidP="005C1816">
            <w:pPr>
              <w:spacing w:line="240" w:lineRule="auto"/>
              <w:ind w:firstLine="0"/>
              <w:rPr>
                <w:sz w:val="24"/>
                <w:szCs w:val="24"/>
              </w:rPr>
            </w:pPr>
          </w:p>
        </w:tc>
        <w:tc>
          <w:tcPr>
            <w:tcW w:w="1727" w:type="pct"/>
            <w:tcBorders>
              <w:top w:val="single" w:sz="4" w:space="0" w:color="000000" w:themeColor="text1"/>
              <w:left w:val="single" w:sz="4" w:space="0" w:color="auto"/>
              <w:bottom w:val="single" w:sz="4" w:space="0" w:color="000000" w:themeColor="text1"/>
              <w:right w:val="single" w:sz="4" w:space="0" w:color="000000" w:themeColor="text1"/>
            </w:tcBorders>
          </w:tcPr>
          <w:p w14:paraId="685AB637" w14:textId="631A9CA6" w:rsidR="003F40F6" w:rsidRPr="003F3C45" w:rsidRDefault="003F3C45" w:rsidP="005C1816">
            <w:pPr>
              <w:autoSpaceDE w:val="0"/>
              <w:autoSpaceDN w:val="0"/>
              <w:adjustRightInd w:val="0"/>
              <w:spacing w:line="240" w:lineRule="auto"/>
              <w:ind w:firstLine="0"/>
              <w:rPr>
                <w:color w:val="000000"/>
                <w:sz w:val="24"/>
                <w:szCs w:val="24"/>
              </w:rPr>
            </w:pPr>
            <w:r w:rsidRPr="003F3C45">
              <w:rPr>
                <w:b/>
                <w:bCs/>
                <w:color w:val="000000"/>
                <w:sz w:val="24"/>
                <w:szCs w:val="24"/>
              </w:rPr>
              <w:lastRenderedPageBreak/>
              <w:t xml:space="preserve">Atitiktis nustatytam reikalavimui yra deklaruojama pirminiame dokumente </w:t>
            </w:r>
            <w:r w:rsidR="00AD395D">
              <w:rPr>
                <w:b/>
                <w:bCs/>
                <w:color w:val="000000"/>
                <w:sz w:val="24"/>
                <w:szCs w:val="24"/>
              </w:rPr>
              <w:t xml:space="preserve">– </w:t>
            </w:r>
            <w:r w:rsidRPr="003F3C45">
              <w:rPr>
                <w:b/>
                <w:bCs/>
                <w:color w:val="000000"/>
                <w:sz w:val="24"/>
                <w:szCs w:val="24"/>
              </w:rPr>
              <w:t xml:space="preserve">EBVPD, </w:t>
            </w:r>
            <w:r w:rsidRPr="003F3C45">
              <w:rPr>
                <w:color w:val="000000"/>
                <w:sz w:val="24"/>
                <w:szCs w:val="24"/>
              </w:rPr>
              <w:t>preliminariai patvirtinančiame, kad tiekėjas ir subjektai, kurių pajėgumais jis remiasi, atitinka pirkimo dokumentuose nustatytus kvalifikacijos reikalavimus.</w:t>
            </w:r>
          </w:p>
          <w:p w14:paraId="12DC0F8F" w14:textId="77777777" w:rsidR="003F3C45" w:rsidRPr="00793803" w:rsidRDefault="003F3C45" w:rsidP="005C1816">
            <w:pPr>
              <w:autoSpaceDE w:val="0"/>
              <w:autoSpaceDN w:val="0"/>
              <w:adjustRightInd w:val="0"/>
              <w:spacing w:line="240" w:lineRule="auto"/>
              <w:ind w:firstLine="0"/>
              <w:rPr>
                <w:b/>
                <w:bCs/>
                <w:color w:val="000000"/>
                <w:sz w:val="24"/>
                <w:szCs w:val="24"/>
                <w:highlight w:val="yellow"/>
              </w:rPr>
            </w:pPr>
          </w:p>
          <w:p w14:paraId="2EA0AD4E" w14:textId="15A718EC" w:rsidR="0026054C" w:rsidRDefault="0061375E" w:rsidP="005C1816">
            <w:pPr>
              <w:autoSpaceDE w:val="0"/>
              <w:autoSpaceDN w:val="0"/>
              <w:adjustRightInd w:val="0"/>
              <w:spacing w:line="240" w:lineRule="auto"/>
              <w:ind w:firstLine="0"/>
              <w:rPr>
                <w:color w:val="000000"/>
                <w:sz w:val="24"/>
                <w:szCs w:val="24"/>
              </w:rPr>
            </w:pPr>
            <w:r w:rsidRPr="006A1A40">
              <w:rPr>
                <w:b/>
                <w:bCs/>
                <w:color w:val="000000"/>
                <w:sz w:val="24"/>
                <w:szCs w:val="24"/>
              </w:rPr>
              <w:t>Tiekėjas, kuris pagal vertinimo rezultatus galės būti pripažintas laimėjusiu, Perkančiajai organizacijai pareikalavus, turės pateikti</w:t>
            </w:r>
            <w:r w:rsidR="00FC6DC9" w:rsidRPr="006A1A40">
              <w:rPr>
                <w:b/>
                <w:bCs/>
                <w:color w:val="000000"/>
                <w:sz w:val="24"/>
                <w:szCs w:val="24"/>
              </w:rPr>
              <w:t xml:space="preserve"> </w:t>
            </w:r>
            <w:r w:rsidR="00FC6DC9" w:rsidRPr="006A1A40">
              <w:rPr>
                <w:color w:val="000000"/>
                <w:sz w:val="24"/>
                <w:szCs w:val="24"/>
              </w:rPr>
              <w:t>p</w:t>
            </w:r>
            <w:r w:rsidR="0026054C" w:rsidRPr="006A1A40">
              <w:rPr>
                <w:color w:val="000000"/>
                <w:sz w:val="24"/>
                <w:szCs w:val="24"/>
              </w:rPr>
              <w:t xml:space="preserve">agrindinių per pastaruosius 3 metus suteiktų paslaugų sąrašą </w:t>
            </w:r>
            <w:r w:rsidR="0026054C" w:rsidRPr="006A1A40">
              <w:rPr>
                <w:b/>
                <w:bCs/>
                <w:i/>
                <w:iCs/>
                <w:color w:val="7030A0"/>
                <w:sz w:val="24"/>
                <w:szCs w:val="24"/>
              </w:rPr>
              <w:t>(</w:t>
            </w:r>
            <w:r w:rsidR="00234762" w:rsidRPr="006A1A40">
              <w:rPr>
                <w:b/>
                <w:bCs/>
                <w:i/>
                <w:iCs/>
                <w:color w:val="7030A0"/>
                <w:sz w:val="24"/>
                <w:szCs w:val="24"/>
              </w:rPr>
              <w:t>S</w:t>
            </w:r>
            <w:r w:rsidR="0026054C" w:rsidRPr="006A1A40">
              <w:rPr>
                <w:b/>
                <w:bCs/>
                <w:i/>
                <w:iCs/>
                <w:color w:val="7030A0"/>
                <w:sz w:val="24"/>
                <w:szCs w:val="24"/>
              </w:rPr>
              <w:t xml:space="preserve">pecialiųjų pirkimo sąlygų </w:t>
            </w:r>
            <w:r w:rsidR="004A01B1" w:rsidRPr="006A1A40">
              <w:rPr>
                <w:b/>
                <w:bCs/>
                <w:i/>
                <w:iCs/>
                <w:color w:val="7030A0"/>
                <w:sz w:val="24"/>
                <w:szCs w:val="24"/>
              </w:rPr>
              <w:t>4 (1) </w:t>
            </w:r>
            <w:r w:rsidR="0026054C" w:rsidRPr="006A1A40">
              <w:rPr>
                <w:b/>
                <w:bCs/>
                <w:i/>
                <w:iCs/>
                <w:color w:val="7030A0"/>
                <w:sz w:val="24"/>
                <w:szCs w:val="24"/>
              </w:rPr>
              <w:t>priedas),</w:t>
            </w:r>
            <w:r w:rsidR="0026054C" w:rsidRPr="006A1A40">
              <w:rPr>
                <w:color w:val="7030A0"/>
                <w:sz w:val="24"/>
                <w:szCs w:val="24"/>
              </w:rPr>
              <w:t xml:space="preserve"> </w:t>
            </w:r>
            <w:r w:rsidR="0026054C" w:rsidRPr="006A1A40">
              <w:rPr>
                <w:color w:val="000000"/>
                <w:sz w:val="24"/>
                <w:szCs w:val="24"/>
              </w:rPr>
              <w:t xml:space="preserve">kuriame </w:t>
            </w:r>
            <w:r w:rsidR="00CB78D7" w:rsidRPr="00CB78D7">
              <w:rPr>
                <w:color w:val="000000"/>
                <w:sz w:val="24"/>
                <w:szCs w:val="24"/>
              </w:rPr>
              <w:t>nurodytos paslaugų bendros sumos, datos ir paslaugų gavėjai (tiek viešieji, tiek privatieji) (patvirtintas tiekėjo vadovo ar jo įgalioto asmens parašu)</w:t>
            </w:r>
            <w:r w:rsidR="00E20502">
              <w:rPr>
                <w:color w:val="000000"/>
                <w:sz w:val="24"/>
                <w:szCs w:val="24"/>
              </w:rPr>
              <w:t>.</w:t>
            </w:r>
          </w:p>
          <w:p w14:paraId="688105DE" w14:textId="77777777" w:rsidR="00927D30" w:rsidRDefault="00927D30" w:rsidP="005C1816">
            <w:pPr>
              <w:autoSpaceDE w:val="0"/>
              <w:autoSpaceDN w:val="0"/>
              <w:adjustRightInd w:val="0"/>
              <w:spacing w:line="240" w:lineRule="auto"/>
              <w:ind w:firstLine="0"/>
              <w:rPr>
                <w:color w:val="000000"/>
                <w:sz w:val="24"/>
                <w:szCs w:val="24"/>
              </w:rPr>
            </w:pPr>
          </w:p>
          <w:p w14:paraId="486F0D06" w14:textId="3854F250" w:rsidR="00927D30" w:rsidRPr="00927D30" w:rsidRDefault="00927D30" w:rsidP="00927D30">
            <w:pPr>
              <w:autoSpaceDE w:val="0"/>
              <w:autoSpaceDN w:val="0"/>
              <w:adjustRightInd w:val="0"/>
              <w:spacing w:line="240" w:lineRule="auto"/>
              <w:ind w:firstLine="0"/>
              <w:rPr>
                <w:color w:val="000000"/>
                <w:sz w:val="24"/>
                <w:szCs w:val="24"/>
              </w:rPr>
            </w:pPr>
            <w:r w:rsidRPr="00927D30">
              <w:rPr>
                <w:b/>
                <w:bCs/>
                <w:color w:val="000000"/>
                <w:sz w:val="24"/>
                <w:szCs w:val="24"/>
              </w:rPr>
              <w:lastRenderedPageBreak/>
              <w:t>Pastaba:</w:t>
            </w:r>
            <w:r w:rsidRPr="00927D30">
              <w:rPr>
                <w:color w:val="000000"/>
                <w:sz w:val="24"/>
                <w:szCs w:val="24"/>
              </w:rPr>
              <w:t xml:space="preserve"> Perkančioji organizacija, norėdama įsitikinti tiekėjo pajėgumu įvykdyti sutartį ir (arba) pasitikslinti pateiktą informaciją, gali paprašyti pateikti įvykdytų</w:t>
            </w:r>
            <w:r w:rsidR="00294843">
              <w:rPr>
                <w:color w:val="000000"/>
                <w:sz w:val="24"/>
                <w:szCs w:val="24"/>
              </w:rPr>
              <w:t> </w:t>
            </w:r>
            <w:r w:rsidRPr="00927D30">
              <w:rPr>
                <w:color w:val="000000"/>
                <w:sz w:val="24"/>
                <w:szCs w:val="24"/>
              </w:rPr>
              <w:t>/</w:t>
            </w:r>
            <w:r w:rsidR="00294843">
              <w:rPr>
                <w:color w:val="000000"/>
                <w:sz w:val="24"/>
                <w:szCs w:val="24"/>
              </w:rPr>
              <w:t> </w:t>
            </w:r>
            <w:r w:rsidRPr="00927D30">
              <w:rPr>
                <w:color w:val="000000"/>
                <w:sz w:val="24"/>
                <w:szCs w:val="24"/>
              </w:rPr>
              <w:t>vykdomų paslaugų sutarčių kopijas arba išrašus iš šių sutarčių, sutarties objektą apibūdinančius dokumentus (pvz.</w:t>
            </w:r>
            <w:r w:rsidR="00294843">
              <w:rPr>
                <w:color w:val="000000"/>
                <w:sz w:val="24"/>
                <w:szCs w:val="24"/>
              </w:rPr>
              <w:t>:</w:t>
            </w:r>
            <w:r w:rsidRPr="00927D30">
              <w:rPr>
                <w:color w:val="000000"/>
                <w:sz w:val="24"/>
                <w:szCs w:val="24"/>
              </w:rPr>
              <w:t xml:space="preserve"> techninę specifikaciją) bei kitus, perkančiosios organizacijos manymu reikiamus dokumentus ir informaciją.</w:t>
            </w:r>
          </w:p>
          <w:p w14:paraId="1D2894CE" w14:textId="77777777" w:rsidR="00965F40" w:rsidRDefault="00965F40" w:rsidP="005C1816">
            <w:pPr>
              <w:autoSpaceDE w:val="0"/>
              <w:autoSpaceDN w:val="0"/>
              <w:adjustRightInd w:val="0"/>
              <w:spacing w:line="240" w:lineRule="auto"/>
              <w:ind w:firstLine="0"/>
              <w:rPr>
                <w:color w:val="000000"/>
                <w:sz w:val="24"/>
                <w:szCs w:val="24"/>
                <w:highlight w:val="yellow"/>
              </w:rPr>
            </w:pPr>
          </w:p>
          <w:p w14:paraId="3B1765F0" w14:textId="0310C81A" w:rsidR="00965F40" w:rsidRPr="00965F40" w:rsidRDefault="00965F40" w:rsidP="005C1816">
            <w:pPr>
              <w:autoSpaceDE w:val="0"/>
              <w:autoSpaceDN w:val="0"/>
              <w:adjustRightInd w:val="0"/>
              <w:spacing w:line="240" w:lineRule="auto"/>
              <w:ind w:firstLine="0"/>
              <w:rPr>
                <w:color w:val="000000"/>
                <w:sz w:val="24"/>
                <w:szCs w:val="24"/>
              </w:rPr>
            </w:pPr>
            <w:r w:rsidRPr="00965F40">
              <w:rPr>
                <w:color w:val="000000"/>
                <w:sz w:val="24"/>
                <w:szCs w:val="24"/>
              </w:rPr>
              <w:t>Perkančioji organizacija, siekdama patikslinti informaciją apie įvykdytas sutartis, pasilieka teisę be išankstinio įspėjimo susisiekti su tiekėjo nurodytais užsakovais.</w:t>
            </w:r>
          </w:p>
          <w:p w14:paraId="5BDED2B1" w14:textId="10ABD207" w:rsidR="00BD7A31" w:rsidRPr="00C4467F" w:rsidRDefault="00BD7A31" w:rsidP="005C1816">
            <w:pPr>
              <w:autoSpaceDE w:val="0"/>
              <w:autoSpaceDN w:val="0"/>
              <w:adjustRightInd w:val="0"/>
              <w:spacing w:line="240" w:lineRule="auto"/>
              <w:ind w:firstLine="0"/>
              <w:rPr>
                <w:color w:val="000000"/>
                <w:sz w:val="24"/>
                <w:szCs w:val="24"/>
                <w:highlight w:val="yellow"/>
              </w:rPr>
            </w:pPr>
          </w:p>
        </w:tc>
        <w:tc>
          <w:tcPr>
            <w:tcW w:w="15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F096CA" w14:textId="77777777" w:rsidR="00E4182A" w:rsidRPr="00022E3E" w:rsidRDefault="00E4182A" w:rsidP="005C1816">
            <w:pPr>
              <w:autoSpaceDE w:val="0"/>
              <w:autoSpaceDN w:val="0"/>
              <w:adjustRightInd w:val="0"/>
              <w:spacing w:line="240" w:lineRule="auto"/>
              <w:ind w:firstLine="0"/>
              <w:rPr>
                <w:color w:val="000000"/>
                <w:sz w:val="24"/>
                <w:szCs w:val="24"/>
              </w:rPr>
            </w:pPr>
            <w:r w:rsidRPr="00022E3E">
              <w:rPr>
                <w:color w:val="000000"/>
                <w:sz w:val="24"/>
                <w:szCs w:val="24"/>
              </w:rPr>
              <w:lastRenderedPageBreak/>
              <w:t>Jeigu pasiūlymą teikia ūkio subjektų grupė – reikalavimą turi atitikti visi ūkio subjektų grupės nariai kartu (ūkio subjektų grupės narių turima patirtis sumuojama), atsižvelgiant į jų prisiimamus įsipareigojimus.</w:t>
            </w:r>
          </w:p>
          <w:p w14:paraId="11D5B068" w14:textId="77777777" w:rsidR="00E4182A" w:rsidRPr="00022E3E" w:rsidRDefault="00E4182A" w:rsidP="005C1816">
            <w:pPr>
              <w:autoSpaceDE w:val="0"/>
              <w:autoSpaceDN w:val="0"/>
              <w:adjustRightInd w:val="0"/>
              <w:spacing w:line="240" w:lineRule="auto"/>
              <w:ind w:firstLine="0"/>
              <w:rPr>
                <w:color w:val="000000"/>
                <w:sz w:val="24"/>
                <w:szCs w:val="24"/>
              </w:rPr>
            </w:pPr>
          </w:p>
          <w:p w14:paraId="4DDD4459" w14:textId="77777777" w:rsidR="00E4182A" w:rsidRPr="00022E3E" w:rsidRDefault="00E4182A" w:rsidP="005C1816">
            <w:pPr>
              <w:autoSpaceDE w:val="0"/>
              <w:autoSpaceDN w:val="0"/>
              <w:adjustRightInd w:val="0"/>
              <w:spacing w:line="240" w:lineRule="auto"/>
              <w:ind w:firstLine="0"/>
              <w:rPr>
                <w:color w:val="000000"/>
                <w:sz w:val="24"/>
                <w:szCs w:val="24"/>
              </w:rPr>
            </w:pPr>
            <w:r w:rsidRPr="00022E3E">
              <w:rPr>
                <w:color w:val="000000"/>
                <w:sz w:val="24"/>
                <w:szCs w:val="24"/>
              </w:rPr>
              <w:t>Tiekėjas gali remtis kitų ūkio subjektų pajėgumais tik tuo atveju, jeigu tie subjektai patys vykdys tą pirkimo sutarties dalį, kuriai reikia jų turimų pajėgumų.</w:t>
            </w:r>
          </w:p>
          <w:p w14:paraId="3C93D782" w14:textId="77777777" w:rsidR="00E4182A" w:rsidRPr="00022E3E" w:rsidRDefault="00E4182A" w:rsidP="005C1816">
            <w:pPr>
              <w:autoSpaceDE w:val="0"/>
              <w:autoSpaceDN w:val="0"/>
              <w:adjustRightInd w:val="0"/>
              <w:spacing w:line="240" w:lineRule="auto"/>
              <w:ind w:firstLine="0"/>
              <w:rPr>
                <w:color w:val="000000"/>
                <w:sz w:val="24"/>
                <w:szCs w:val="24"/>
              </w:rPr>
            </w:pPr>
          </w:p>
          <w:p w14:paraId="0EBF7384" w14:textId="77777777" w:rsidR="00E4182A" w:rsidRPr="00022E3E" w:rsidRDefault="00E4182A" w:rsidP="005C1816">
            <w:pPr>
              <w:autoSpaceDE w:val="0"/>
              <w:autoSpaceDN w:val="0"/>
              <w:adjustRightInd w:val="0"/>
              <w:spacing w:line="240" w:lineRule="auto"/>
              <w:ind w:firstLine="0"/>
              <w:rPr>
                <w:color w:val="000000"/>
                <w:sz w:val="24"/>
                <w:szCs w:val="24"/>
              </w:rPr>
            </w:pPr>
            <w:r w:rsidRPr="00022E3E">
              <w:rPr>
                <w:color w:val="000000"/>
                <w:sz w:val="24"/>
                <w:szCs w:val="24"/>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6B3A151B" w14:textId="6AEC0017" w:rsidR="00BD7A31" w:rsidRPr="00022E3E" w:rsidRDefault="00BD7A31" w:rsidP="005C1816">
            <w:pPr>
              <w:autoSpaceDE w:val="0"/>
              <w:autoSpaceDN w:val="0"/>
              <w:adjustRightInd w:val="0"/>
              <w:spacing w:line="240" w:lineRule="auto"/>
              <w:ind w:firstLine="0"/>
              <w:rPr>
                <w:color w:val="000000"/>
                <w:sz w:val="24"/>
                <w:szCs w:val="24"/>
              </w:rPr>
            </w:pPr>
          </w:p>
        </w:tc>
      </w:tr>
      <w:tr w:rsidR="0083118B" w:rsidRPr="00022E3E" w14:paraId="33645AF5" w14:textId="77777777" w:rsidTr="21E20696">
        <w:tc>
          <w:tcPr>
            <w:tcW w:w="31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49D247" w14:textId="1D2EF563" w:rsidR="0083118B" w:rsidRPr="00022E3E" w:rsidRDefault="0083118B" w:rsidP="21E20696">
            <w:pPr>
              <w:spacing w:line="240" w:lineRule="auto"/>
              <w:ind w:right="-250" w:firstLine="171"/>
              <w:rPr>
                <w:sz w:val="24"/>
                <w:szCs w:val="24"/>
              </w:rPr>
            </w:pPr>
            <w:r w:rsidRPr="00022E3E">
              <w:rPr>
                <w:sz w:val="24"/>
                <w:szCs w:val="24"/>
              </w:rPr>
              <w:lastRenderedPageBreak/>
              <w:t>3.</w:t>
            </w:r>
            <w:r w:rsidR="008D4E30">
              <w:rPr>
                <w:sz w:val="24"/>
                <w:szCs w:val="24"/>
              </w:rPr>
              <w:t>2</w:t>
            </w:r>
            <w:r w:rsidRPr="00022E3E">
              <w:rPr>
                <w:sz w:val="24"/>
                <w:szCs w:val="24"/>
              </w:rPr>
              <w:t>.</w:t>
            </w:r>
          </w:p>
        </w:tc>
        <w:tc>
          <w:tcPr>
            <w:tcW w:w="468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DFD111" w14:textId="70BB9EE1" w:rsidR="0083118B" w:rsidRPr="00022E3E" w:rsidRDefault="0083118B" w:rsidP="0083118B">
            <w:pPr>
              <w:spacing w:line="240" w:lineRule="auto"/>
              <w:ind w:firstLine="0"/>
              <w:rPr>
                <w:b/>
                <w:bCs/>
                <w:color w:val="000000" w:themeColor="text1"/>
                <w:sz w:val="24"/>
                <w:szCs w:val="24"/>
                <w:lang w:eastAsia="x-none"/>
              </w:rPr>
            </w:pPr>
            <w:r w:rsidRPr="00022E3E">
              <w:rPr>
                <w:b/>
                <w:bCs/>
                <w:color w:val="000000"/>
                <w:sz w:val="24"/>
                <w:szCs w:val="24"/>
              </w:rPr>
              <w:t>Aplinkos apsaugos vadybos priemonės:</w:t>
            </w:r>
          </w:p>
        </w:tc>
      </w:tr>
      <w:tr w:rsidR="0083118B" w:rsidRPr="00022E3E" w14:paraId="2FB89729" w14:textId="77777777" w:rsidTr="21E20696">
        <w:tc>
          <w:tcPr>
            <w:tcW w:w="31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2A4884" w14:textId="3CC9D442" w:rsidR="21E20696" w:rsidRPr="00022E3E" w:rsidRDefault="21E20696" w:rsidP="21E20696">
            <w:pPr>
              <w:spacing w:line="240" w:lineRule="auto"/>
              <w:ind w:right="-250" w:firstLine="171"/>
              <w:rPr>
                <w:sz w:val="24"/>
                <w:szCs w:val="24"/>
              </w:rPr>
            </w:pPr>
          </w:p>
          <w:p w14:paraId="6E4E8DC1" w14:textId="6D0E01DF" w:rsidR="0083118B" w:rsidRPr="00022E3E" w:rsidRDefault="0083118B" w:rsidP="21E20696">
            <w:pPr>
              <w:spacing w:line="240" w:lineRule="auto"/>
              <w:ind w:right="-250" w:firstLine="171"/>
              <w:rPr>
                <w:sz w:val="24"/>
                <w:szCs w:val="24"/>
              </w:rPr>
            </w:pPr>
            <w:r w:rsidRPr="00022E3E">
              <w:rPr>
                <w:sz w:val="24"/>
                <w:szCs w:val="24"/>
              </w:rPr>
              <w:t>3.</w:t>
            </w:r>
            <w:r w:rsidR="008D4E30">
              <w:rPr>
                <w:sz w:val="24"/>
                <w:szCs w:val="24"/>
              </w:rPr>
              <w:t>2</w:t>
            </w:r>
            <w:r w:rsidRPr="00022E3E">
              <w:rPr>
                <w:sz w:val="24"/>
                <w:szCs w:val="24"/>
              </w:rPr>
              <w:t>.1.</w:t>
            </w:r>
          </w:p>
          <w:p w14:paraId="552B8002" w14:textId="632E337C" w:rsidR="0083118B" w:rsidRPr="00022E3E" w:rsidRDefault="0083118B" w:rsidP="21E20696">
            <w:pPr>
              <w:spacing w:line="240" w:lineRule="auto"/>
              <w:ind w:right="-250" w:firstLine="171"/>
              <w:rPr>
                <w:sz w:val="24"/>
                <w:szCs w:val="24"/>
              </w:rPr>
            </w:pPr>
          </w:p>
        </w:tc>
        <w:tc>
          <w:tcPr>
            <w:tcW w:w="1409" w:type="pct"/>
            <w:tcBorders>
              <w:top w:val="single" w:sz="4" w:space="0" w:color="000000" w:themeColor="text1"/>
              <w:left w:val="single" w:sz="4" w:space="0" w:color="000000" w:themeColor="text1"/>
              <w:bottom w:val="single" w:sz="4" w:space="0" w:color="000000" w:themeColor="text1"/>
              <w:right w:val="single" w:sz="4" w:space="0" w:color="auto"/>
            </w:tcBorders>
          </w:tcPr>
          <w:p w14:paraId="1D62129F" w14:textId="16C5303F" w:rsidR="21E20696" w:rsidRPr="00022E3E" w:rsidRDefault="21E20696" w:rsidP="21E20696">
            <w:pPr>
              <w:spacing w:line="240" w:lineRule="auto"/>
              <w:ind w:firstLine="0"/>
              <w:rPr>
                <w:sz w:val="24"/>
                <w:szCs w:val="24"/>
              </w:rPr>
            </w:pPr>
          </w:p>
          <w:p w14:paraId="00DA9D6E" w14:textId="7D5F0B4E" w:rsidR="0083118B" w:rsidRPr="00022E3E" w:rsidRDefault="0083118B" w:rsidP="0083118B">
            <w:pPr>
              <w:autoSpaceDE w:val="0"/>
              <w:autoSpaceDN w:val="0"/>
              <w:adjustRightInd w:val="0"/>
              <w:spacing w:line="240" w:lineRule="auto"/>
              <w:ind w:firstLine="0"/>
              <w:rPr>
                <w:sz w:val="24"/>
                <w:szCs w:val="24"/>
                <w:shd w:val="clear" w:color="auto" w:fill="FFFFFF"/>
              </w:rPr>
            </w:pPr>
            <w:r w:rsidRPr="00022E3E">
              <w:rPr>
                <w:sz w:val="24"/>
                <w:szCs w:val="24"/>
                <w:shd w:val="clear" w:color="auto" w:fill="FFFFFF"/>
              </w:rPr>
              <w:t>NETAIKOMA</w:t>
            </w:r>
          </w:p>
        </w:tc>
        <w:tc>
          <w:tcPr>
            <w:tcW w:w="1727" w:type="pct"/>
            <w:tcBorders>
              <w:top w:val="single" w:sz="4" w:space="0" w:color="000000" w:themeColor="text1"/>
              <w:left w:val="single" w:sz="4" w:space="0" w:color="auto"/>
              <w:bottom w:val="single" w:sz="4" w:space="0" w:color="000000" w:themeColor="text1"/>
              <w:right w:val="single" w:sz="4" w:space="0" w:color="000000" w:themeColor="text1"/>
            </w:tcBorders>
          </w:tcPr>
          <w:p w14:paraId="5DD62A20" w14:textId="4241AE6A" w:rsidR="0083118B" w:rsidRPr="00022E3E" w:rsidRDefault="0083118B" w:rsidP="0083118B">
            <w:pPr>
              <w:shd w:val="clear" w:color="auto" w:fill="FFFFFF"/>
              <w:spacing w:line="240" w:lineRule="auto"/>
              <w:ind w:firstLine="0"/>
              <w:rPr>
                <w:sz w:val="24"/>
                <w:szCs w:val="24"/>
                <w:shd w:val="clear" w:color="auto" w:fill="FFFFFF"/>
              </w:rPr>
            </w:pPr>
          </w:p>
        </w:tc>
        <w:tc>
          <w:tcPr>
            <w:tcW w:w="15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1AEB0F" w14:textId="77777777" w:rsidR="0083118B" w:rsidRPr="00022E3E" w:rsidRDefault="0083118B" w:rsidP="0083118B">
            <w:pPr>
              <w:spacing w:line="240" w:lineRule="auto"/>
              <w:ind w:firstLine="0"/>
              <w:rPr>
                <w:color w:val="000000" w:themeColor="text1"/>
                <w:sz w:val="24"/>
                <w:szCs w:val="24"/>
                <w:lang w:eastAsia="x-none"/>
              </w:rPr>
            </w:pPr>
          </w:p>
        </w:tc>
      </w:tr>
    </w:tbl>
    <w:p w14:paraId="36CC9DA0" w14:textId="77777777" w:rsidR="00894B54" w:rsidRPr="00022E3E" w:rsidRDefault="00894B54" w:rsidP="005C1816">
      <w:pPr>
        <w:spacing w:line="240" w:lineRule="auto"/>
        <w:ind w:firstLine="0"/>
        <w:rPr>
          <w:rFonts w:ascii="Times New Roman" w:eastAsiaTheme="minorHAnsi" w:hAnsi="Times New Roman" w:cs="Times New Roman"/>
          <w:b/>
          <w:bCs/>
          <w:sz w:val="24"/>
          <w:szCs w:val="24"/>
        </w:rPr>
      </w:pPr>
    </w:p>
    <w:p w14:paraId="62C7E3C8" w14:textId="77777777" w:rsidR="00894B54" w:rsidRPr="00022E3E" w:rsidRDefault="00894B54" w:rsidP="005C1816">
      <w:pPr>
        <w:spacing w:line="240" w:lineRule="auto"/>
        <w:ind w:firstLine="284"/>
        <w:jc w:val="left"/>
        <w:rPr>
          <w:rFonts w:ascii="Times New Roman" w:hAnsi="Times New Roman" w:cs="Times New Roman"/>
          <w:b/>
          <w:color w:val="000000" w:themeColor="text1"/>
          <w:sz w:val="24"/>
          <w:szCs w:val="24"/>
        </w:rPr>
      </w:pPr>
      <w:r w:rsidRPr="00022E3E">
        <w:rPr>
          <w:rFonts w:ascii="Times New Roman" w:eastAsiaTheme="minorHAnsi" w:hAnsi="Times New Roman" w:cs="Times New Roman"/>
          <w:b/>
          <w:bCs/>
          <w:sz w:val="24"/>
          <w:szCs w:val="24"/>
        </w:rPr>
        <w:tab/>
      </w:r>
      <w:r w:rsidRPr="00022E3E">
        <w:rPr>
          <w:rFonts w:ascii="Times New Roman" w:hAnsi="Times New Roman" w:cs="Times New Roman"/>
          <w:b/>
          <w:color w:val="000000" w:themeColor="text1"/>
          <w:sz w:val="24"/>
          <w:szCs w:val="24"/>
        </w:rPr>
        <w:t>Pastabos:</w:t>
      </w:r>
    </w:p>
    <w:p w14:paraId="297A55A3" w14:textId="77777777" w:rsidR="00894B54" w:rsidRPr="00022E3E" w:rsidRDefault="00894B54" w:rsidP="005C1816">
      <w:pPr>
        <w:spacing w:line="240" w:lineRule="auto"/>
        <w:ind w:right="49" w:firstLine="710"/>
        <w:rPr>
          <w:rFonts w:ascii="Times New Roman" w:eastAsia="Calibri" w:hAnsi="Times New Roman" w:cs="Times New Roman"/>
          <w:color w:val="000000" w:themeColor="text1"/>
          <w:sz w:val="24"/>
          <w:szCs w:val="24"/>
        </w:rPr>
      </w:pPr>
      <w:r w:rsidRPr="00022E3E">
        <w:rPr>
          <w:rFonts w:ascii="Times New Roman" w:eastAsia="Calibri" w:hAnsi="Times New Roman" w:cs="Times New Roman"/>
          <w:color w:val="000000" w:themeColor="text1"/>
          <w:sz w:val="24"/>
          <w:szCs w:val="24"/>
        </w:rPr>
        <w:t>(i)</w:t>
      </w:r>
      <w:r w:rsidRPr="00022E3E">
        <w:rPr>
          <w:rFonts w:ascii="Times New Roman" w:eastAsia="Calibri" w:hAnsi="Times New Roman" w:cs="Times New Roman"/>
          <w:b/>
          <w:i/>
          <w:color w:val="000000" w:themeColor="text1"/>
          <w:sz w:val="24"/>
          <w:szCs w:val="24"/>
        </w:rPr>
        <w:t xml:space="preserve"> </w:t>
      </w:r>
      <w:r w:rsidRPr="00022E3E">
        <w:rPr>
          <w:rFonts w:ascii="Times New Roman" w:eastAsia="Calibri" w:hAnsi="Times New Roman" w:cs="Times New Roman"/>
          <w:color w:val="000000" w:themeColor="text1"/>
          <w:sz w:val="24"/>
          <w:szCs w:val="24"/>
        </w:rPr>
        <w:t>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ar buvo įrašytas klaidingai (galimas pasiūlymų trūkumo taisymas, jei jį lėmė išimtinai netikslios pirkimo dokumentų sąlygos).</w:t>
      </w:r>
    </w:p>
    <w:p w14:paraId="553409DB" w14:textId="77777777" w:rsidR="00894B54" w:rsidRPr="00022E3E" w:rsidRDefault="00894B54" w:rsidP="005C1816">
      <w:pPr>
        <w:tabs>
          <w:tab w:val="left" w:pos="1276"/>
        </w:tabs>
        <w:spacing w:line="240" w:lineRule="auto"/>
        <w:ind w:right="49" w:firstLine="710"/>
        <w:rPr>
          <w:rFonts w:ascii="Times New Roman" w:eastAsia="Calibri" w:hAnsi="Times New Roman" w:cs="Times New Roman"/>
          <w:color w:val="000000" w:themeColor="text1"/>
          <w:sz w:val="24"/>
          <w:szCs w:val="24"/>
          <w:lang w:eastAsia="en-US"/>
        </w:rPr>
      </w:pPr>
      <w:r w:rsidRPr="00022E3E">
        <w:rPr>
          <w:rFonts w:ascii="Times New Roman" w:eastAsia="Calibri" w:hAnsi="Times New Roman" w:cs="Times New Roman"/>
          <w:color w:val="000000" w:themeColor="text1"/>
          <w:sz w:val="24"/>
          <w:szCs w:val="24"/>
        </w:rPr>
        <w:t>(ii)</w:t>
      </w:r>
      <w:r w:rsidRPr="00022E3E">
        <w:rPr>
          <w:rFonts w:ascii="Times New Roman" w:eastAsia="Calibri" w:hAnsi="Times New Roman" w:cs="Times New Roman"/>
          <w:b/>
          <w:color w:val="000000" w:themeColor="text1"/>
          <w:sz w:val="24"/>
          <w:szCs w:val="24"/>
        </w:rPr>
        <w:t xml:space="preserve"> Tuo atveju, jeigu tiekėjo kvalifikacija dėl teisės verstis atitinkama veikla netikrinama arba tikrinama ne visa apimtimi, tiekėjas perkančiajai organizacijai įsipareigoja, kad pirkimo sutartį vykdys tik tokią teisę turintys asmenys</w:t>
      </w:r>
      <w:r w:rsidRPr="00022E3E">
        <w:rPr>
          <w:rFonts w:ascii="Times New Roman" w:eastAsia="Calibri" w:hAnsi="Times New Roman" w:cs="Times New Roman"/>
          <w:color w:val="000000" w:themeColor="text1"/>
          <w:sz w:val="24"/>
          <w:szCs w:val="24"/>
        </w:rPr>
        <w:t>. T</w:t>
      </w:r>
      <w:r w:rsidRPr="00022E3E">
        <w:rPr>
          <w:rFonts w:ascii="Times New Roman" w:hAnsi="Times New Roman" w:cs="Times New Roman"/>
          <w:color w:val="000000" w:themeColor="text1"/>
          <w:sz w:val="24"/>
          <w:szCs w:val="24"/>
        </w:rPr>
        <w:t xml:space="preserve">iekėjas turės pateikti atitinkamus dokumentus, įrodančius, kad pirkimo sutartį vykdys tik tokią teisę turintys asmenys, nė vėliau kaip iki pirkimo sutarties </w:t>
      </w:r>
      <w:r w:rsidRPr="00022E3E">
        <w:rPr>
          <w:rFonts w:ascii="Times New Roman" w:hAnsi="Times New Roman" w:cs="Times New Roman"/>
          <w:sz w:val="24"/>
          <w:szCs w:val="24"/>
        </w:rPr>
        <w:t xml:space="preserve">pasirašymo. </w:t>
      </w:r>
    </w:p>
    <w:p w14:paraId="486B06E0" w14:textId="77777777" w:rsidR="00894B54" w:rsidRPr="00022E3E" w:rsidRDefault="00894B54" w:rsidP="005C1816">
      <w:pPr>
        <w:tabs>
          <w:tab w:val="left" w:pos="1276"/>
        </w:tabs>
        <w:spacing w:line="240" w:lineRule="auto"/>
        <w:ind w:right="49" w:firstLine="709"/>
        <w:rPr>
          <w:rFonts w:ascii="Times New Roman" w:eastAsia="Calibri" w:hAnsi="Times New Roman" w:cs="Times New Roman"/>
          <w:color w:val="000000" w:themeColor="text1"/>
          <w:sz w:val="24"/>
          <w:szCs w:val="24"/>
        </w:rPr>
      </w:pPr>
      <w:r w:rsidRPr="00022E3E">
        <w:rPr>
          <w:rFonts w:ascii="Times New Roman" w:eastAsia="Calibri" w:hAnsi="Times New Roman" w:cs="Times New Roman"/>
          <w:color w:val="000000" w:themeColor="text1"/>
          <w:sz w:val="24"/>
          <w:szCs w:val="24"/>
        </w:rPr>
        <w:t xml:space="preserve">(iii) Jeigu tiekėjo kvalifikacijos atitiktį nustatytiems reikalavimams pagrindžiantys dokumentai (informacija) skelbiami viešai elektroninėse duomenų bazėse ir (ar) yra teikiami nemokamai, tokiu atveju </w:t>
      </w:r>
      <w:r w:rsidRPr="00022E3E">
        <w:rPr>
          <w:rFonts w:ascii="Times New Roman" w:eastAsia="Calibri" w:hAnsi="Times New Roman" w:cs="Times New Roman"/>
          <w:b/>
          <w:color w:val="000000" w:themeColor="text1"/>
          <w:sz w:val="24"/>
          <w:szCs w:val="24"/>
        </w:rPr>
        <w:t>pateikiama nuoroda į informacijos šaltinį</w:t>
      </w:r>
      <w:r w:rsidRPr="00022E3E">
        <w:rPr>
          <w:rFonts w:ascii="Times New Roman" w:eastAsia="Calibri" w:hAnsi="Times New Roman" w:cs="Times New Roman"/>
          <w:color w:val="000000" w:themeColor="text1"/>
          <w:sz w:val="24"/>
          <w:szCs w:val="24"/>
        </w:rPr>
        <w:t>.</w:t>
      </w:r>
    </w:p>
    <w:p w14:paraId="4CF3A3EE" w14:textId="77777777" w:rsidR="00894B54" w:rsidRPr="00022E3E" w:rsidRDefault="00894B54" w:rsidP="005C1816">
      <w:pPr>
        <w:tabs>
          <w:tab w:val="left" w:pos="1276"/>
        </w:tabs>
        <w:spacing w:line="240" w:lineRule="auto"/>
        <w:ind w:right="49" w:firstLine="710"/>
        <w:rPr>
          <w:rFonts w:ascii="Times New Roman" w:eastAsia="Calibri" w:hAnsi="Times New Roman" w:cs="Times New Roman"/>
          <w:color w:val="000000" w:themeColor="text1"/>
          <w:sz w:val="24"/>
          <w:szCs w:val="24"/>
        </w:rPr>
      </w:pPr>
      <w:r w:rsidRPr="00022E3E">
        <w:rPr>
          <w:rFonts w:ascii="Times New Roman" w:eastAsia="Calibri" w:hAnsi="Times New Roman" w:cs="Times New Roman"/>
          <w:color w:val="000000" w:themeColor="text1"/>
          <w:sz w:val="24"/>
          <w:szCs w:val="24"/>
        </w:rPr>
        <w:t xml:space="preserve">(iv) Pirkimo dokumentuose nurodytą reikalaujamą kvalifikaciją tiekėjai (ar jų personalas)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w:t>
      </w:r>
      <w:r w:rsidRPr="00022E3E">
        <w:rPr>
          <w:rFonts w:ascii="Times New Roman" w:eastAsia="Calibri" w:hAnsi="Times New Roman" w:cs="Times New Roman"/>
          <w:color w:val="000000" w:themeColor="text1"/>
          <w:sz w:val="24"/>
          <w:szCs w:val="24"/>
        </w:rPr>
        <w:lastRenderedPageBreak/>
        <w:t xml:space="preserve">patvirtinimo dokumentai Lietuvoje gali būti išduoti ir po galutinės paraiškų arba pasiūlymų pateikimo datos (žr. https://eimin.lrv.lt/lt/veiklos-sritys/verslo-aplinka/reglamentuojamu-profesiniu-kvalifikaciju-pripazinimas). Atitinkamai, šie dokumentai turės būti pateikti iki pirkimo sutarties pasirašymo. </w:t>
      </w:r>
    </w:p>
    <w:p w14:paraId="39E4B229" w14:textId="77777777" w:rsidR="00894B54" w:rsidRPr="00022E3E" w:rsidRDefault="00894B54" w:rsidP="005C1816">
      <w:pPr>
        <w:tabs>
          <w:tab w:val="left" w:pos="1276"/>
        </w:tabs>
        <w:spacing w:line="240" w:lineRule="auto"/>
        <w:ind w:right="49" w:firstLine="568"/>
        <w:rPr>
          <w:rFonts w:ascii="Times New Roman" w:eastAsia="Calibri" w:hAnsi="Times New Roman" w:cs="Times New Roman"/>
          <w:color w:val="000000" w:themeColor="text1"/>
          <w:sz w:val="24"/>
          <w:szCs w:val="24"/>
        </w:rPr>
      </w:pPr>
      <w:r w:rsidRPr="00022E3E">
        <w:rPr>
          <w:rFonts w:ascii="Times New Roman" w:eastAsia="Calibri" w:hAnsi="Times New Roman" w:cs="Times New Roman"/>
          <w:color w:val="000000" w:themeColor="text1"/>
          <w:sz w:val="24"/>
          <w:szCs w:val="24"/>
        </w:rPr>
        <w:t>(v) Užsienio valstybių tiekėjų jų valstybėse išduoti kvalifikaciją įrodantys dokumentai legalizuojami vadovaujantis Dokumentų legalizavimo ir tvirtinimo pažyma (</w:t>
      </w:r>
      <w:proofErr w:type="spellStart"/>
      <w:r w:rsidRPr="00022E3E">
        <w:rPr>
          <w:rFonts w:ascii="Times New Roman" w:eastAsia="Calibri" w:hAnsi="Times New Roman" w:cs="Times New Roman"/>
          <w:color w:val="000000" w:themeColor="text1"/>
          <w:sz w:val="24"/>
          <w:szCs w:val="24"/>
        </w:rPr>
        <w:t>Apostille</w:t>
      </w:r>
      <w:proofErr w:type="spellEnd"/>
      <w:r w:rsidRPr="00022E3E">
        <w:rPr>
          <w:rFonts w:ascii="Times New Roman" w:eastAsia="Calibri" w:hAnsi="Times New Roman" w:cs="Times New Roman"/>
          <w:color w:val="000000" w:themeColor="text1"/>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022E3E">
        <w:rPr>
          <w:rFonts w:ascii="Times New Roman" w:eastAsia="Calibri" w:hAnsi="Times New Roman" w:cs="Times New Roman"/>
          <w:color w:val="000000" w:themeColor="text1"/>
          <w:sz w:val="24"/>
          <w:szCs w:val="24"/>
        </w:rPr>
        <w:t>Apostille</w:t>
      </w:r>
      <w:proofErr w:type="spellEnd"/>
      <w:r w:rsidRPr="00022E3E">
        <w:rPr>
          <w:rFonts w:ascii="Times New Roman" w:eastAsia="Calibri" w:hAnsi="Times New Roman" w:cs="Times New Roman"/>
          <w:color w:val="000000" w:themeColor="text1"/>
          <w:sz w:val="24"/>
          <w:szCs w:val="24"/>
        </w:rPr>
        <w:t>).</w:t>
      </w:r>
    </w:p>
    <w:p w14:paraId="11004422" w14:textId="77777777" w:rsidR="000C68A5" w:rsidRPr="00022E3E" w:rsidRDefault="000C68A5" w:rsidP="005C1816">
      <w:pPr>
        <w:spacing w:line="240" w:lineRule="auto"/>
        <w:ind w:firstLine="0"/>
        <w:rPr>
          <w:rFonts w:ascii="Times New Roman" w:eastAsiaTheme="minorHAnsi" w:hAnsi="Times New Roman" w:cs="Times New Roman"/>
          <w:b/>
          <w:bCs/>
          <w:sz w:val="24"/>
          <w:szCs w:val="24"/>
        </w:rPr>
      </w:pPr>
    </w:p>
    <w:p w14:paraId="5A97FEAB" w14:textId="77777777" w:rsidR="00894B54" w:rsidRPr="00022E3E" w:rsidRDefault="00894B54" w:rsidP="005C1816">
      <w:pPr>
        <w:tabs>
          <w:tab w:val="left" w:pos="720"/>
        </w:tabs>
        <w:spacing w:line="240" w:lineRule="auto"/>
        <w:ind w:firstLine="567"/>
        <w:jc w:val="center"/>
        <w:rPr>
          <w:rFonts w:ascii="Times New Roman" w:eastAsia="Calibri" w:hAnsi="Times New Roman" w:cs="Times New Roman"/>
          <w:b/>
          <w:bCs/>
          <w:sz w:val="24"/>
          <w:szCs w:val="24"/>
          <w:lang w:eastAsia="en-US"/>
        </w:rPr>
      </w:pPr>
      <w:r w:rsidRPr="00022E3E">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1411D35F" w14:textId="77777777" w:rsidR="00894B54" w:rsidRPr="00022E3E" w:rsidRDefault="00894B54" w:rsidP="005C1816">
      <w:pPr>
        <w:spacing w:line="240" w:lineRule="auto"/>
        <w:ind w:firstLine="0"/>
        <w:rPr>
          <w:rFonts w:ascii="Times New Roman" w:eastAsia="Arial" w:hAnsi="Times New Roman" w:cs="Times New Roman"/>
        </w:rPr>
      </w:pPr>
      <w:bookmarkStart w:id="2" w:name="_heading=h.3rdcrjn" w:colFirst="0" w:colLast="0"/>
      <w:bookmarkEnd w:id="2"/>
    </w:p>
    <w:p w14:paraId="0AE6908C" w14:textId="77777777" w:rsidR="00894B54" w:rsidRPr="00022E3E" w:rsidRDefault="00894B54" w:rsidP="005C1816">
      <w:pPr>
        <w:spacing w:line="240" w:lineRule="auto"/>
        <w:ind w:firstLine="1264"/>
        <w:rPr>
          <w:rFonts w:ascii="Times New Roman" w:eastAsia="Arial" w:hAnsi="Times New Roman" w:cs="Times New Roman"/>
          <w:sz w:val="24"/>
          <w:szCs w:val="24"/>
        </w:rPr>
      </w:pPr>
      <w:r w:rsidRPr="00022E3E">
        <w:rPr>
          <w:rFonts w:ascii="Times New Roman" w:eastAsia="Arial" w:hAnsi="Times New Roman" w:cs="Times New Roman"/>
          <w:sz w:val="24"/>
          <w:szCs w:val="24"/>
        </w:rPr>
        <w:t>1. Perkančioji organizacija nereikalauja, kad tiekėjai laikytųsi kokybės vadybos sistemos ir (arba) aplinkos apsaugos vadybos sistemos standartų.</w:t>
      </w:r>
    </w:p>
    <w:p w14:paraId="4A4404B4" w14:textId="77777777" w:rsidR="00894B54" w:rsidRPr="00022E3E" w:rsidRDefault="00894B54" w:rsidP="005C1816">
      <w:pPr>
        <w:tabs>
          <w:tab w:val="left" w:pos="709"/>
        </w:tabs>
        <w:spacing w:line="240" w:lineRule="auto"/>
        <w:ind w:firstLine="567"/>
        <w:jc w:val="right"/>
        <w:rPr>
          <w:rFonts w:ascii="Times New Roman" w:eastAsia="Arial" w:hAnsi="Times New Roman" w:cs="Times New Roman"/>
          <w:sz w:val="24"/>
          <w:szCs w:val="24"/>
        </w:rPr>
      </w:pPr>
    </w:p>
    <w:tbl>
      <w:tblPr>
        <w:tblStyle w:val="TableGrid3"/>
        <w:tblW w:w="5000" w:type="pct"/>
        <w:tblLook w:val="04A0" w:firstRow="1" w:lastRow="0" w:firstColumn="1" w:lastColumn="0" w:noHBand="0" w:noVBand="1"/>
      </w:tblPr>
      <w:tblGrid>
        <w:gridCol w:w="1247"/>
        <w:gridCol w:w="4453"/>
        <w:gridCol w:w="5301"/>
        <w:gridCol w:w="3667"/>
      </w:tblGrid>
      <w:tr w:rsidR="00894B54" w:rsidRPr="00022E3E" w14:paraId="33AE8BC6" w14:textId="77777777" w:rsidTr="00EA1F42">
        <w:trPr>
          <w:cantSplit/>
          <w:tblHeader/>
        </w:trPr>
        <w:tc>
          <w:tcPr>
            <w:tcW w:w="425" w:type="pct"/>
            <w:tcBorders>
              <w:top w:val="single" w:sz="4" w:space="0" w:color="000000"/>
              <w:left w:val="single" w:sz="4" w:space="0" w:color="000000"/>
              <w:bottom w:val="single" w:sz="4" w:space="0" w:color="000000"/>
              <w:right w:val="single" w:sz="4" w:space="0" w:color="000000"/>
            </w:tcBorders>
            <w:shd w:val="clear" w:color="auto" w:fill="DAE9F7" w:themeFill="text2" w:themeFillTint="1A"/>
            <w:hideMark/>
          </w:tcPr>
          <w:p w14:paraId="2E754FEC" w14:textId="77777777" w:rsidR="00894B54" w:rsidRPr="00022E3E" w:rsidRDefault="00894B54" w:rsidP="005C1816">
            <w:pPr>
              <w:spacing w:line="240" w:lineRule="auto"/>
              <w:ind w:firstLine="0"/>
              <w:rPr>
                <w:rFonts w:eastAsiaTheme="minorHAnsi"/>
                <w:b/>
                <w:bCs/>
                <w:sz w:val="24"/>
                <w:szCs w:val="24"/>
              </w:rPr>
            </w:pPr>
            <w:r w:rsidRPr="00022E3E">
              <w:rPr>
                <w:rFonts w:eastAsiaTheme="minorHAnsi"/>
                <w:b/>
                <w:bCs/>
                <w:sz w:val="24"/>
                <w:szCs w:val="24"/>
              </w:rPr>
              <w:t xml:space="preserve">Eil. </w:t>
            </w:r>
          </w:p>
          <w:p w14:paraId="6587E51A" w14:textId="77777777" w:rsidR="00894B54" w:rsidRPr="00022E3E" w:rsidRDefault="00894B54" w:rsidP="005C1816">
            <w:pPr>
              <w:spacing w:line="240" w:lineRule="auto"/>
              <w:ind w:right="183" w:firstLine="0"/>
              <w:rPr>
                <w:b/>
                <w:bCs/>
                <w:sz w:val="24"/>
                <w:szCs w:val="24"/>
              </w:rPr>
            </w:pPr>
            <w:r w:rsidRPr="00022E3E">
              <w:rPr>
                <w:rFonts w:eastAsiaTheme="minorHAnsi"/>
                <w:b/>
                <w:bCs/>
                <w:sz w:val="24"/>
                <w:szCs w:val="24"/>
              </w:rPr>
              <w:t>Nr.</w:t>
            </w:r>
          </w:p>
        </w:tc>
        <w:tc>
          <w:tcPr>
            <w:tcW w:w="1518" w:type="pct"/>
            <w:tcBorders>
              <w:top w:val="single" w:sz="4" w:space="0" w:color="000000"/>
              <w:left w:val="single" w:sz="4" w:space="0" w:color="000000"/>
              <w:bottom w:val="single" w:sz="4" w:space="0" w:color="000000"/>
              <w:right w:val="single" w:sz="4" w:space="0" w:color="000000"/>
            </w:tcBorders>
            <w:shd w:val="clear" w:color="auto" w:fill="DAE9F7" w:themeFill="text2" w:themeFillTint="1A"/>
            <w:hideMark/>
          </w:tcPr>
          <w:p w14:paraId="296D0484" w14:textId="77777777" w:rsidR="00894B54" w:rsidRPr="00022E3E" w:rsidRDefault="00894B54" w:rsidP="005C1816">
            <w:pPr>
              <w:spacing w:line="240" w:lineRule="auto"/>
              <w:ind w:firstLine="0"/>
              <w:rPr>
                <w:rFonts w:eastAsiaTheme="minorHAnsi"/>
                <w:b/>
                <w:bCs/>
                <w:sz w:val="24"/>
                <w:szCs w:val="24"/>
              </w:rPr>
            </w:pPr>
            <w:r w:rsidRPr="00022E3E">
              <w:rPr>
                <w:b/>
                <w:bCs/>
                <w:sz w:val="24"/>
                <w:szCs w:val="24"/>
              </w:rPr>
              <w:t xml:space="preserve">Reikalavimas </w:t>
            </w:r>
            <w:r w:rsidRPr="00022E3E">
              <w:rPr>
                <w:rFonts w:eastAsiaTheme="minorHAnsi"/>
                <w:b/>
                <w:bCs/>
                <w:sz w:val="24"/>
                <w:szCs w:val="24"/>
                <w:lang w:eastAsia="en-US"/>
              </w:rPr>
              <w:t xml:space="preserve">dėl </w:t>
            </w:r>
            <w:r w:rsidRPr="00022E3E">
              <w:rPr>
                <w:rFonts w:eastAsia="Calibri"/>
                <w:b/>
                <w:bCs/>
                <w:sz w:val="24"/>
                <w:szCs w:val="24"/>
                <w:lang w:eastAsia="en-US"/>
              </w:rPr>
              <w:t>k</w:t>
            </w:r>
            <w:r w:rsidRPr="00022E3E">
              <w:rPr>
                <w:rFonts w:eastAsia="Calibri"/>
                <w:b/>
                <w:bCs/>
                <w:iCs/>
                <w:sz w:val="24"/>
                <w:szCs w:val="24"/>
                <w:lang w:eastAsia="en-US"/>
              </w:rPr>
              <w:t>okybės vadybos sistemos ir (arba) aplinkos apsaugos vadybos sistemos standartų</w:t>
            </w:r>
            <w:r w:rsidRPr="00022E3E">
              <w:rPr>
                <w:rFonts w:eastAsiaTheme="minorHAnsi"/>
                <w:b/>
                <w:bCs/>
                <w:sz w:val="24"/>
                <w:szCs w:val="24"/>
                <w:lang w:eastAsia="en-US"/>
              </w:rPr>
              <w:t xml:space="preserve"> laikymosi.</w:t>
            </w:r>
          </w:p>
        </w:tc>
        <w:tc>
          <w:tcPr>
            <w:tcW w:w="1807" w:type="pct"/>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56530F46" w14:textId="77777777" w:rsidR="00894B54" w:rsidRPr="00022E3E" w:rsidRDefault="00894B54" w:rsidP="005C1816">
            <w:pPr>
              <w:autoSpaceDE w:val="0"/>
              <w:autoSpaceDN w:val="0"/>
              <w:adjustRightInd w:val="0"/>
              <w:spacing w:line="240" w:lineRule="auto"/>
              <w:ind w:firstLine="0"/>
              <w:rPr>
                <w:b/>
                <w:bCs/>
                <w:color w:val="000000"/>
                <w:sz w:val="24"/>
                <w:szCs w:val="24"/>
              </w:rPr>
            </w:pPr>
            <w:r w:rsidRPr="00022E3E">
              <w:rPr>
                <w:b/>
                <w:bCs/>
                <w:color w:val="000000"/>
                <w:sz w:val="24"/>
                <w:szCs w:val="24"/>
              </w:rPr>
              <w:t>Atitiktį reikalavimui įrodantys dokumentai</w:t>
            </w:r>
          </w:p>
        </w:tc>
        <w:tc>
          <w:tcPr>
            <w:tcW w:w="1250" w:type="pct"/>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4B7DC9AB" w14:textId="77777777" w:rsidR="00894B54" w:rsidRPr="00022E3E" w:rsidRDefault="00894B54" w:rsidP="005C1816">
            <w:pPr>
              <w:autoSpaceDE w:val="0"/>
              <w:autoSpaceDN w:val="0"/>
              <w:adjustRightInd w:val="0"/>
              <w:spacing w:line="240" w:lineRule="auto"/>
              <w:ind w:firstLine="0"/>
              <w:rPr>
                <w:b/>
                <w:bCs/>
                <w:color w:val="000000"/>
                <w:sz w:val="24"/>
                <w:szCs w:val="24"/>
              </w:rPr>
            </w:pPr>
            <w:r w:rsidRPr="00022E3E">
              <w:rPr>
                <w:b/>
                <w:bCs/>
                <w:color w:val="000000"/>
                <w:sz w:val="24"/>
                <w:szCs w:val="24"/>
              </w:rPr>
              <w:t>Subjektas, kuris turi atitikti reikalavimą</w:t>
            </w:r>
          </w:p>
        </w:tc>
      </w:tr>
      <w:tr w:rsidR="00894B54" w:rsidRPr="00022E3E" w14:paraId="0C817915" w14:textId="77777777" w:rsidTr="00262A81">
        <w:tc>
          <w:tcPr>
            <w:tcW w:w="425" w:type="pct"/>
            <w:tcBorders>
              <w:top w:val="single" w:sz="4" w:space="0" w:color="000000"/>
              <w:left w:val="single" w:sz="4" w:space="0" w:color="000000"/>
              <w:bottom w:val="single" w:sz="4" w:space="0" w:color="000000"/>
              <w:right w:val="single" w:sz="4" w:space="0" w:color="000000"/>
            </w:tcBorders>
          </w:tcPr>
          <w:p w14:paraId="4A34FEED" w14:textId="77777777" w:rsidR="00894B54" w:rsidRPr="00022E3E" w:rsidRDefault="00894B54" w:rsidP="005C1816">
            <w:pPr>
              <w:spacing w:line="240" w:lineRule="auto"/>
              <w:ind w:firstLine="0"/>
              <w:rPr>
                <w:rFonts w:eastAsiaTheme="minorHAnsi"/>
                <w:b/>
                <w:bCs/>
                <w:sz w:val="24"/>
                <w:szCs w:val="24"/>
              </w:rPr>
            </w:pPr>
            <w:r w:rsidRPr="00022E3E">
              <w:rPr>
                <w:rFonts w:eastAsiaTheme="minorHAnsi"/>
                <w:b/>
                <w:bCs/>
                <w:sz w:val="24"/>
                <w:szCs w:val="24"/>
              </w:rPr>
              <w:t>1.</w:t>
            </w:r>
          </w:p>
        </w:tc>
        <w:tc>
          <w:tcPr>
            <w:tcW w:w="4575" w:type="pct"/>
            <w:gridSpan w:val="3"/>
            <w:tcBorders>
              <w:top w:val="single" w:sz="4" w:space="0" w:color="000000"/>
              <w:left w:val="single" w:sz="4" w:space="0" w:color="000000"/>
              <w:bottom w:val="single" w:sz="4" w:space="0" w:color="000000"/>
              <w:right w:val="single" w:sz="4" w:space="0" w:color="000000"/>
            </w:tcBorders>
          </w:tcPr>
          <w:p w14:paraId="6E249553" w14:textId="77777777" w:rsidR="00894B54" w:rsidRPr="00022E3E" w:rsidRDefault="00894B54" w:rsidP="005C1816">
            <w:pPr>
              <w:autoSpaceDE w:val="0"/>
              <w:autoSpaceDN w:val="0"/>
              <w:adjustRightInd w:val="0"/>
              <w:spacing w:line="240" w:lineRule="auto"/>
              <w:ind w:firstLine="0"/>
              <w:rPr>
                <w:b/>
                <w:bCs/>
                <w:color w:val="000000"/>
                <w:sz w:val="24"/>
                <w:szCs w:val="24"/>
              </w:rPr>
            </w:pPr>
            <w:r w:rsidRPr="00022E3E">
              <w:rPr>
                <w:b/>
                <w:bCs/>
                <w:color w:val="000000"/>
                <w:sz w:val="24"/>
                <w:szCs w:val="24"/>
              </w:rPr>
              <w:t>Kokybės vadybos sistemos taikymas</w:t>
            </w:r>
          </w:p>
        </w:tc>
      </w:tr>
      <w:tr w:rsidR="00894B54" w:rsidRPr="00022E3E" w14:paraId="641F63CD" w14:textId="77777777" w:rsidTr="00262A81">
        <w:tc>
          <w:tcPr>
            <w:tcW w:w="425" w:type="pct"/>
            <w:tcBorders>
              <w:top w:val="single" w:sz="4" w:space="0" w:color="000000"/>
              <w:left w:val="single" w:sz="4" w:space="0" w:color="000000"/>
              <w:bottom w:val="single" w:sz="4" w:space="0" w:color="000000"/>
              <w:right w:val="single" w:sz="4" w:space="0" w:color="000000"/>
            </w:tcBorders>
          </w:tcPr>
          <w:p w14:paraId="5E0ECBB5" w14:textId="77777777" w:rsidR="00894B54" w:rsidRPr="00022E3E" w:rsidRDefault="00894B54" w:rsidP="005C1816">
            <w:pPr>
              <w:spacing w:line="240" w:lineRule="auto"/>
              <w:ind w:firstLine="0"/>
              <w:rPr>
                <w:rFonts w:eastAsiaTheme="minorHAnsi"/>
                <w:sz w:val="24"/>
                <w:szCs w:val="24"/>
              </w:rPr>
            </w:pPr>
            <w:r w:rsidRPr="00022E3E">
              <w:rPr>
                <w:rFonts w:eastAsiaTheme="minorHAnsi"/>
                <w:sz w:val="24"/>
                <w:szCs w:val="24"/>
              </w:rPr>
              <w:t>1.1.</w:t>
            </w:r>
          </w:p>
        </w:tc>
        <w:tc>
          <w:tcPr>
            <w:tcW w:w="1518" w:type="pct"/>
            <w:tcBorders>
              <w:top w:val="single" w:sz="4" w:space="0" w:color="000000"/>
              <w:left w:val="single" w:sz="4" w:space="0" w:color="000000"/>
              <w:bottom w:val="single" w:sz="4" w:space="0" w:color="000000"/>
              <w:right w:val="single" w:sz="4" w:space="0" w:color="000000"/>
            </w:tcBorders>
          </w:tcPr>
          <w:p w14:paraId="78A9B79E" w14:textId="77777777" w:rsidR="00894B54" w:rsidRPr="00022E3E" w:rsidRDefault="00894B54" w:rsidP="005C1816">
            <w:pPr>
              <w:autoSpaceDE w:val="0"/>
              <w:autoSpaceDN w:val="0"/>
              <w:adjustRightInd w:val="0"/>
              <w:spacing w:line="240" w:lineRule="auto"/>
              <w:ind w:firstLine="0"/>
              <w:rPr>
                <w:color w:val="000000"/>
                <w:sz w:val="24"/>
                <w:szCs w:val="24"/>
              </w:rPr>
            </w:pPr>
            <w:r w:rsidRPr="00022E3E">
              <w:rPr>
                <w:color w:val="000000"/>
                <w:sz w:val="24"/>
                <w:szCs w:val="24"/>
              </w:rPr>
              <w:t>NETAIKOMA</w:t>
            </w:r>
          </w:p>
        </w:tc>
        <w:tc>
          <w:tcPr>
            <w:tcW w:w="1807" w:type="pct"/>
            <w:tcBorders>
              <w:top w:val="single" w:sz="4" w:space="0" w:color="000000"/>
              <w:left w:val="single" w:sz="4" w:space="0" w:color="000000"/>
              <w:bottom w:val="single" w:sz="4" w:space="0" w:color="000000"/>
              <w:right w:val="single" w:sz="4" w:space="0" w:color="000000"/>
            </w:tcBorders>
          </w:tcPr>
          <w:p w14:paraId="21F61293" w14:textId="77777777" w:rsidR="00894B54" w:rsidRPr="00022E3E" w:rsidRDefault="00894B54" w:rsidP="005C1816">
            <w:pPr>
              <w:autoSpaceDE w:val="0"/>
              <w:autoSpaceDN w:val="0"/>
              <w:adjustRightInd w:val="0"/>
              <w:spacing w:line="240" w:lineRule="auto"/>
              <w:rPr>
                <w:color w:val="000000"/>
                <w:sz w:val="24"/>
                <w:szCs w:val="24"/>
              </w:rPr>
            </w:pPr>
          </w:p>
        </w:tc>
        <w:tc>
          <w:tcPr>
            <w:tcW w:w="1250" w:type="pct"/>
            <w:tcBorders>
              <w:top w:val="single" w:sz="4" w:space="0" w:color="000000"/>
              <w:left w:val="single" w:sz="4" w:space="0" w:color="000000"/>
              <w:bottom w:val="single" w:sz="4" w:space="0" w:color="000000"/>
              <w:right w:val="single" w:sz="4" w:space="0" w:color="000000"/>
            </w:tcBorders>
          </w:tcPr>
          <w:p w14:paraId="783353B6" w14:textId="77777777" w:rsidR="00894B54" w:rsidRPr="00022E3E" w:rsidRDefault="00894B54" w:rsidP="005C1816">
            <w:pPr>
              <w:autoSpaceDE w:val="0"/>
              <w:autoSpaceDN w:val="0"/>
              <w:adjustRightInd w:val="0"/>
              <w:spacing w:line="240" w:lineRule="auto"/>
              <w:rPr>
                <w:color w:val="000000"/>
                <w:sz w:val="24"/>
                <w:szCs w:val="24"/>
              </w:rPr>
            </w:pPr>
          </w:p>
        </w:tc>
      </w:tr>
      <w:tr w:rsidR="00894B54" w:rsidRPr="00022E3E" w14:paraId="27ECA474" w14:textId="77777777" w:rsidTr="00262A81">
        <w:tc>
          <w:tcPr>
            <w:tcW w:w="425" w:type="pct"/>
            <w:tcBorders>
              <w:top w:val="single" w:sz="4" w:space="0" w:color="000000"/>
              <w:left w:val="single" w:sz="4" w:space="0" w:color="000000"/>
              <w:bottom w:val="single" w:sz="4" w:space="0" w:color="000000"/>
              <w:right w:val="single" w:sz="4" w:space="0" w:color="000000"/>
            </w:tcBorders>
          </w:tcPr>
          <w:p w14:paraId="2344A4E3" w14:textId="77777777" w:rsidR="00894B54" w:rsidRPr="00022E3E" w:rsidRDefault="00894B54" w:rsidP="005C1816">
            <w:pPr>
              <w:spacing w:line="240" w:lineRule="auto"/>
              <w:ind w:firstLine="0"/>
              <w:rPr>
                <w:rFonts w:eastAsiaTheme="minorHAnsi"/>
                <w:b/>
                <w:bCs/>
                <w:sz w:val="24"/>
                <w:szCs w:val="24"/>
              </w:rPr>
            </w:pPr>
            <w:r w:rsidRPr="00022E3E">
              <w:rPr>
                <w:rFonts w:eastAsiaTheme="minorHAnsi"/>
                <w:b/>
                <w:bCs/>
                <w:sz w:val="24"/>
                <w:szCs w:val="24"/>
              </w:rPr>
              <w:t>2.</w:t>
            </w:r>
          </w:p>
        </w:tc>
        <w:tc>
          <w:tcPr>
            <w:tcW w:w="4575" w:type="pct"/>
            <w:gridSpan w:val="3"/>
            <w:tcBorders>
              <w:top w:val="single" w:sz="4" w:space="0" w:color="000000"/>
              <w:left w:val="single" w:sz="4" w:space="0" w:color="000000"/>
              <w:bottom w:val="single" w:sz="4" w:space="0" w:color="000000"/>
              <w:right w:val="single" w:sz="4" w:space="0" w:color="000000"/>
            </w:tcBorders>
          </w:tcPr>
          <w:p w14:paraId="1B766425" w14:textId="77777777" w:rsidR="00894B54" w:rsidRPr="00022E3E" w:rsidRDefault="00894B54" w:rsidP="005C1816">
            <w:pPr>
              <w:autoSpaceDE w:val="0"/>
              <w:autoSpaceDN w:val="0"/>
              <w:adjustRightInd w:val="0"/>
              <w:spacing w:line="240" w:lineRule="auto"/>
              <w:ind w:firstLine="0"/>
              <w:rPr>
                <w:b/>
                <w:bCs/>
                <w:color w:val="000000"/>
                <w:sz w:val="24"/>
                <w:szCs w:val="24"/>
              </w:rPr>
            </w:pPr>
            <w:r w:rsidRPr="00022E3E">
              <w:rPr>
                <w:b/>
                <w:bCs/>
                <w:color w:val="000000"/>
                <w:sz w:val="24"/>
                <w:szCs w:val="24"/>
              </w:rPr>
              <w:t>Aplinkos apsaugos vadybos sistemos taikymas</w:t>
            </w:r>
          </w:p>
        </w:tc>
      </w:tr>
      <w:tr w:rsidR="00894B54" w:rsidRPr="00022E3E" w14:paraId="4377B4AC" w14:textId="77777777" w:rsidTr="00262A81">
        <w:tc>
          <w:tcPr>
            <w:tcW w:w="425" w:type="pct"/>
            <w:tcBorders>
              <w:top w:val="single" w:sz="4" w:space="0" w:color="000000"/>
              <w:left w:val="single" w:sz="4" w:space="0" w:color="000000"/>
              <w:bottom w:val="single" w:sz="4" w:space="0" w:color="000000"/>
              <w:right w:val="single" w:sz="4" w:space="0" w:color="000000"/>
            </w:tcBorders>
          </w:tcPr>
          <w:p w14:paraId="3C6DB4C8" w14:textId="77777777" w:rsidR="00894B54" w:rsidRPr="00022E3E" w:rsidRDefault="00894B54" w:rsidP="005C1816">
            <w:pPr>
              <w:spacing w:line="240" w:lineRule="auto"/>
              <w:ind w:right="183" w:firstLine="0"/>
              <w:rPr>
                <w:rFonts w:eastAsiaTheme="minorHAnsi"/>
                <w:sz w:val="24"/>
                <w:szCs w:val="24"/>
              </w:rPr>
            </w:pPr>
            <w:r w:rsidRPr="00022E3E">
              <w:rPr>
                <w:rFonts w:eastAsiaTheme="minorHAnsi"/>
                <w:sz w:val="24"/>
                <w:szCs w:val="24"/>
              </w:rPr>
              <w:t>2.1.</w:t>
            </w:r>
          </w:p>
        </w:tc>
        <w:tc>
          <w:tcPr>
            <w:tcW w:w="1518" w:type="pct"/>
            <w:tcBorders>
              <w:top w:val="single" w:sz="4" w:space="0" w:color="000000"/>
              <w:left w:val="single" w:sz="4" w:space="0" w:color="000000"/>
              <w:bottom w:val="single" w:sz="4" w:space="0" w:color="000000"/>
              <w:right w:val="single" w:sz="4" w:space="0" w:color="000000"/>
            </w:tcBorders>
          </w:tcPr>
          <w:p w14:paraId="57BD30CD" w14:textId="77777777" w:rsidR="00894B54" w:rsidRPr="00022E3E" w:rsidRDefault="00894B54" w:rsidP="005C1816">
            <w:pPr>
              <w:autoSpaceDE w:val="0"/>
              <w:autoSpaceDN w:val="0"/>
              <w:adjustRightInd w:val="0"/>
              <w:spacing w:line="240" w:lineRule="auto"/>
              <w:ind w:firstLine="0"/>
              <w:rPr>
                <w:sz w:val="24"/>
                <w:szCs w:val="24"/>
              </w:rPr>
            </w:pPr>
            <w:r w:rsidRPr="00022E3E">
              <w:rPr>
                <w:color w:val="000000"/>
                <w:sz w:val="24"/>
                <w:szCs w:val="24"/>
              </w:rPr>
              <w:t>NETAIKOMA</w:t>
            </w:r>
          </w:p>
        </w:tc>
        <w:tc>
          <w:tcPr>
            <w:tcW w:w="1807" w:type="pct"/>
            <w:tcBorders>
              <w:top w:val="single" w:sz="4" w:space="0" w:color="000000"/>
              <w:left w:val="single" w:sz="4" w:space="0" w:color="000000"/>
              <w:bottom w:val="single" w:sz="4" w:space="0" w:color="000000"/>
              <w:right w:val="single" w:sz="4" w:space="0" w:color="000000"/>
            </w:tcBorders>
          </w:tcPr>
          <w:p w14:paraId="100601A4" w14:textId="77777777" w:rsidR="00894B54" w:rsidRPr="00022E3E" w:rsidRDefault="00894B54" w:rsidP="005C1816">
            <w:pPr>
              <w:autoSpaceDE w:val="0"/>
              <w:autoSpaceDN w:val="0"/>
              <w:adjustRightInd w:val="0"/>
              <w:spacing w:line="240" w:lineRule="auto"/>
              <w:ind w:firstLine="0"/>
              <w:rPr>
                <w:sz w:val="24"/>
                <w:szCs w:val="24"/>
              </w:rPr>
            </w:pPr>
          </w:p>
        </w:tc>
        <w:tc>
          <w:tcPr>
            <w:tcW w:w="1250" w:type="pct"/>
            <w:tcBorders>
              <w:top w:val="single" w:sz="4" w:space="0" w:color="000000"/>
              <w:left w:val="single" w:sz="4" w:space="0" w:color="000000"/>
              <w:bottom w:val="single" w:sz="4" w:space="0" w:color="000000"/>
              <w:right w:val="single" w:sz="4" w:space="0" w:color="000000"/>
            </w:tcBorders>
          </w:tcPr>
          <w:p w14:paraId="5179A9E6" w14:textId="77777777" w:rsidR="00894B54" w:rsidRPr="00022E3E" w:rsidRDefault="00894B54" w:rsidP="005C1816">
            <w:pPr>
              <w:spacing w:line="240" w:lineRule="auto"/>
              <w:ind w:firstLine="0"/>
              <w:rPr>
                <w:sz w:val="24"/>
                <w:szCs w:val="24"/>
              </w:rPr>
            </w:pPr>
          </w:p>
        </w:tc>
      </w:tr>
    </w:tbl>
    <w:p w14:paraId="625AF556" w14:textId="77777777" w:rsidR="00894B54" w:rsidRPr="00022E3E" w:rsidRDefault="00894B54" w:rsidP="005C1816">
      <w:pPr>
        <w:spacing w:line="240" w:lineRule="auto"/>
        <w:rPr>
          <w:rFonts w:ascii="Times New Roman" w:eastAsia="Arial" w:hAnsi="Times New Roman" w:cs="Times New Roman"/>
          <w:sz w:val="24"/>
          <w:szCs w:val="24"/>
        </w:rPr>
      </w:pPr>
    </w:p>
    <w:p w14:paraId="15AA139B" w14:textId="77777777" w:rsidR="00D92E39" w:rsidRPr="00022E3E" w:rsidRDefault="00D92E39" w:rsidP="00C93806">
      <w:pPr>
        <w:spacing w:line="240" w:lineRule="auto"/>
        <w:ind w:firstLine="0"/>
        <w:rPr>
          <w:rFonts w:ascii="Times New Roman" w:eastAsia="Arial" w:hAnsi="Times New Roman" w:cs="Times New Roman"/>
          <w:sz w:val="24"/>
          <w:szCs w:val="24"/>
        </w:rPr>
      </w:pPr>
    </w:p>
    <w:p w14:paraId="0EB69432" w14:textId="77A579FB" w:rsidR="00E85E7F" w:rsidRPr="00022E3E" w:rsidRDefault="000C68A5" w:rsidP="006D46D7">
      <w:pPr>
        <w:spacing w:line="240" w:lineRule="auto"/>
        <w:jc w:val="center"/>
        <w:rPr>
          <w:rFonts w:ascii="Times New Roman" w:eastAsia="Arial" w:hAnsi="Times New Roman" w:cs="Times New Roman"/>
          <w:sz w:val="24"/>
          <w:szCs w:val="24"/>
        </w:rPr>
      </w:pPr>
      <w:r w:rsidRPr="00022E3E">
        <w:rPr>
          <w:rFonts w:ascii="Times New Roman" w:eastAsia="Arial" w:hAnsi="Times New Roman" w:cs="Times New Roman"/>
          <w:sz w:val="24"/>
          <w:szCs w:val="24"/>
        </w:rPr>
        <w:t>___________________________</w:t>
      </w:r>
    </w:p>
    <w:sectPr w:rsidR="00E85E7F" w:rsidRPr="00022E3E" w:rsidSect="00EA1F42">
      <w:pgSz w:w="16838" w:h="11906" w:orient="landscape"/>
      <w:pgMar w:top="1135" w:right="1080" w:bottom="851" w:left="108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8D7B14" w14:textId="77777777" w:rsidR="00C01992" w:rsidRDefault="00C01992" w:rsidP="00F4259C">
      <w:pPr>
        <w:spacing w:line="240" w:lineRule="auto"/>
      </w:pPr>
      <w:r>
        <w:separator/>
      </w:r>
    </w:p>
  </w:endnote>
  <w:endnote w:type="continuationSeparator" w:id="0">
    <w:p w14:paraId="307F0569" w14:textId="77777777" w:rsidR="00C01992" w:rsidRDefault="00C01992" w:rsidP="00F4259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F8190F" w14:textId="77777777" w:rsidR="00C01992" w:rsidRDefault="00C01992" w:rsidP="00F4259C">
      <w:pPr>
        <w:spacing w:line="240" w:lineRule="auto"/>
      </w:pPr>
      <w:r>
        <w:separator/>
      </w:r>
    </w:p>
  </w:footnote>
  <w:footnote w:type="continuationSeparator" w:id="0">
    <w:p w14:paraId="38714240" w14:textId="77777777" w:rsidR="00C01992" w:rsidRDefault="00C01992" w:rsidP="00F4259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363F5"/>
    <w:multiLevelType w:val="hybridMultilevel"/>
    <w:tmpl w:val="79A2A600"/>
    <w:lvl w:ilvl="0" w:tplc="4128E7A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4C1B7A83"/>
    <w:multiLevelType w:val="hybridMultilevel"/>
    <w:tmpl w:val="E834AD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D19714D"/>
    <w:multiLevelType w:val="hybridMultilevel"/>
    <w:tmpl w:val="B06A87CE"/>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3" w15:restartNumberingAfterBreak="0">
    <w:nsid w:val="505C1BD7"/>
    <w:multiLevelType w:val="hybridMultilevel"/>
    <w:tmpl w:val="A0AC61E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68D2D74"/>
    <w:multiLevelType w:val="hybridMultilevel"/>
    <w:tmpl w:val="F132A21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78B3557"/>
    <w:multiLevelType w:val="multilevel"/>
    <w:tmpl w:val="AC0CF388"/>
    <w:lvl w:ilvl="0">
      <w:start w:val="1"/>
      <w:numFmt w:val="decimal"/>
      <w:lvlText w:val="%1."/>
      <w:lvlJc w:val="left"/>
      <w:pPr>
        <w:ind w:left="1080" w:hanging="360"/>
      </w:pPr>
      <w:rPr>
        <w:rFonts w:hint="default"/>
        <w:b w:val="0"/>
        <w:bCs/>
      </w:rPr>
    </w:lvl>
    <w:lvl w:ilvl="1">
      <w:start w:val="7"/>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605A1E71"/>
    <w:multiLevelType w:val="multilevel"/>
    <w:tmpl w:val="097E64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4F413A6"/>
    <w:multiLevelType w:val="multilevel"/>
    <w:tmpl w:val="0D96B3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2023824">
    <w:abstractNumId w:val="5"/>
  </w:num>
  <w:num w:numId="2" w16cid:durableId="1322545077">
    <w:abstractNumId w:val="2"/>
  </w:num>
  <w:num w:numId="3" w16cid:durableId="1333218825">
    <w:abstractNumId w:val="4"/>
  </w:num>
  <w:num w:numId="4" w16cid:durableId="1054744258">
    <w:abstractNumId w:val="0"/>
  </w:num>
  <w:num w:numId="5" w16cid:durableId="607350075">
    <w:abstractNumId w:val="3"/>
  </w:num>
  <w:num w:numId="6" w16cid:durableId="968169309">
    <w:abstractNumId w:val="1"/>
  </w:num>
  <w:num w:numId="7" w16cid:durableId="635913042">
    <w:abstractNumId w:val="7"/>
  </w:num>
  <w:num w:numId="8" w16cid:durableId="206721908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0C54"/>
    <w:rsid w:val="0000088E"/>
    <w:rsid w:val="000142C8"/>
    <w:rsid w:val="00022E3E"/>
    <w:rsid w:val="000337FE"/>
    <w:rsid w:val="000445BB"/>
    <w:rsid w:val="00056350"/>
    <w:rsid w:val="00062E79"/>
    <w:rsid w:val="000657F8"/>
    <w:rsid w:val="000707D3"/>
    <w:rsid w:val="0008422B"/>
    <w:rsid w:val="000B0597"/>
    <w:rsid w:val="000B3F41"/>
    <w:rsid w:val="000B5776"/>
    <w:rsid w:val="000C0636"/>
    <w:rsid w:val="000C68A5"/>
    <w:rsid w:val="000D54B8"/>
    <w:rsid w:val="00110F54"/>
    <w:rsid w:val="00112D9D"/>
    <w:rsid w:val="001161FF"/>
    <w:rsid w:val="001204CA"/>
    <w:rsid w:val="0012447E"/>
    <w:rsid w:val="00135065"/>
    <w:rsid w:val="001357FE"/>
    <w:rsid w:val="001376BF"/>
    <w:rsid w:val="00140383"/>
    <w:rsid w:val="001417D1"/>
    <w:rsid w:val="001521C0"/>
    <w:rsid w:val="001768BA"/>
    <w:rsid w:val="0018210E"/>
    <w:rsid w:val="00184E2C"/>
    <w:rsid w:val="00191663"/>
    <w:rsid w:val="001E3A66"/>
    <w:rsid w:val="001E5387"/>
    <w:rsid w:val="001E6D9C"/>
    <w:rsid w:val="001E7D48"/>
    <w:rsid w:val="001F30DD"/>
    <w:rsid w:val="001F5AC6"/>
    <w:rsid w:val="00200308"/>
    <w:rsid w:val="00201501"/>
    <w:rsid w:val="0020179D"/>
    <w:rsid w:val="00201A6C"/>
    <w:rsid w:val="00203378"/>
    <w:rsid w:val="00221C58"/>
    <w:rsid w:val="00234762"/>
    <w:rsid w:val="002351E2"/>
    <w:rsid w:val="00241921"/>
    <w:rsid w:val="00245174"/>
    <w:rsid w:val="0026054C"/>
    <w:rsid w:val="0026390F"/>
    <w:rsid w:val="0027779D"/>
    <w:rsid w:val="00277BFB"/>
    <w:rsid w:val="002841F0"/>
    <w:rsid w:val="00291364"/>
    <w:rsid w:val="00294843"/>
    <w:rsid w:val="002B4EF2"/>
    <w:rsid w:val="002C0F34"/>
    <w:rsid w:val="002D1E09"/>
    <w:rsid w:val="002D3366"/>
    <w:rsid w:val="002F5D43"/>
    <w:rsid w:val="00307752"/>
    <w:rsid w:val="003354C3"/>
    <w:rsid w:val="0035040A"/>
    <w:rsid w:val="0035055E"/>
    <w:rsid w:val="00365079"/>
    <w:rsid w:val="003652F9"/>
    <w:rsid w:val="00377322"/>
    <w:rsid w:val="0038066A"/>
    <w:rsid w:val="003924DB"/>
    <w:rsid w:val="00396CCB"/>
    <w:rsid w:val="003B19A5"/>
    <w:rsid w:val="003C2F80"/>
    <w:rsid w:val="003D39FC"/>
    <w:rsid w:val="003F3C45"/>
    <w:rsid w:val="003F40F6"/>
    <w:rsid w:val="003F5BFA"/>
    <w:rsid w:val="004060EC"/>
    <w:rsid w:val="00424680"/>
    <w:rsid w:val="00434966"/>
    <w:rsid w:val="00460161"/>
    <w:rsid w:val="004942A4"/>
    <w:rsid w:val="004A01B1"/>
    <w:rsid w:val="004B006D"/>
    <w:rsid w:val="004E7AAD"/>
    <w:rsid w:val="004F5F8B"/>
    <w:rsid w:val="004F7D8D"/>
    <w:rsid w:val="005169D1"/>
    <w:rsid w:val="005372B4"/>
    <w:rsid w:val="00544585"/>
    <w:rsid w:val="00552D5A"/>
    <w:rsid w:val="0055383C"/>
    <w:rsid w:val="00557281"/>
    <w:rsid w:val="005718B1"/>
    <w:rsid w:val="005A2DE6"/>
    <w:rsid w:val="005A7EF0"/>
    <w:rsid w:val="005B22E0"/>
    <w:rsid w:val="005B791D"/>
    <w:rsid w:val="005C1816"/>
    <w:rsid w:val="005C79BD"/>
    <w:rsid w:val="005E0AEF"/>
    <w:rsid w:val="005E5A4C"/>
    <w:rsid w:val="005E6446"/>
    <w:rsid w:val="005F3B6C"/>
    <w:rsid w:val="00605187"/>
    <w:rsid w:val="00606ABC"/>
    <w:rsid w:val="0061375E"/>
    <w:rsid w:val="00624790"/>
    <w:rsid w:val="00627FE9"/>
    <w:rsid w:val="00630C9B"/>
    <w:rsid w:val="00643243"/>
    <w:rsid w:val="00644938"/>
    <w:rsid w:val="00665C28"/>
    <w:rsid w:val="00667BB1"/>
    <w:rsid w:val="0069588B"/>
    <w:rsid w:val="006A1A40"/>
    <w:rsid w:val="006A3008"/>
    <w:rsid w:val="006C12A7"/>
    <w:rsid w:val="006C3DA3"/>
    <w:rsid w:val="006D46D7"/>
    <w:rsid w:val="006D4B83"/>
    <w:rsid w:val="006D5060"/>
    <w:rsid w:val="006E2C24"/>
    <w:rsid w:val="00703D27"/>
    <w:rsid w:val="007136D3"/>
    <w:rsid w:val="00714300"/>
    <w:rsid w:val="00722224"/>
    <w:rsid w:val="00733FB7"/>
    <w:rsid w:val="00740B88"/>
    <w:rsid w:val="00741D3E"/>
    <w:rsid w:val="0075617E"/>
    <w:rsid w:val="0076146F"/>
    <w:rsid w:val="00765F73"/>
    <w:rsid w:val="007809E7"/>
    <w:rsid w:val="00793803"/>
    <w:rsid w:val="007954CA"/>
    <w:rsid w:val="00796D6D"/>
    <w:rsid w:val="007A4746"/>
    <w:rsid w:val="007B68CE"/>
    <w:rsid w:val="007D060D"/>
    <w:rsid w:val="007D666B"/>
    <w:rsid w:val="007D6801"/>
    <w:rsid w:val="007E17E8"/>
    <w:rsid w:val="007E2217"/>
    <w:rsid w:val="007E636E"/>
    <w:rsid w:val="007F6B18"/>
    <w:rsid w:val="007F734E"/>
    <w:rsid w:val="0083118B"/>
    <w:rsid w:val="0083666C"/>
    <w:rsid w:val="0084223B"/>
    <w:rsid w:val="00855EC9"/>
    <w:rsid w:val="00865789"/>
    <w:rsid w:val="00875403"/>
    <w:rsid w:val="00894B54"/>
    <w:rsid w:val="008A123B"/>
    <w:rsid w:val="008A4CF5"/>
    <w:rsid w:val="008B29BA"/>
    <w:rsid w:val="008D4E30"/>
    <w:rsid w:val="008F5484"/>
    <w:rsid w:val="00900AB1"/>
    <w:rsid w:val="00904342"/>
    <w:rsid w:val="009162AA"/>
    <w:rsid w:val="00922523"/>
    <w:rsid w:val="009230D8"/>
    <w:rsid w:val="00927D30"/>
    <w:rsid w:val="00932F0D"/>
    <w:rsid w:val="0093529D"/>
    <w:rsid w:val="00935336"/>
    <w:rsid w:val="009377AE"/>
    <w:rsid w:val="00942D7B"/>
    <w:rsid w:val="00945C40"/>
    <w:rsid w:val="009469B1"/>
    <w:rsid w:val="00952F3F"/>
    <w:rsid w:val="00955F21"/>
    <w:rsid w:val="00965F40"/>
    <w:rsid w:val="009719A2"/>
    <w:rsid w:val="0097593D"/>
    <w:rsid w:val="0099561A"/>
    <w:rsid w:val="009C721B"/>
    <w:rsid w:val="009E6C02"/>
    <w:rsid w:val="009F2E35"/>
    <w:rsid w:val="00A01A2C"/>
    <w:rsid w:val="00A25AD3"/>
    <w:rsid w:val="00A37250"/>
    <w:rsid w:val="00A71736"/>
    <w:rsid w:val="00A764A0"/>
    <w:rsid w:val="00A8339E"/>
    <w:rsid w:val="00A87E28"/>
    <w:rsid w:val="00A94747"/>
    <w:rsid w:val="00AB59AF"/>
    <w:rsid w:val="00AD395D"/>
    <w:rsid w:val="00AE2B77"/>
    <w:rsid w:val="00AF01E3"/>
    <w:rsid w:val="00AF1D79"/>
    <w:rsid w:val="00B128FF"/>
    <w:rsid w:val="00B13F1D"/>
    <w:rsid w:val="00B175B4"/>
    <w:rsid w:val="00B32620"/>
    <w:rsid w:val="00BC0649"/>
    <w:rsid w:val="00BC6301"/>
    <w:rsid w:val="00BD7A31"/>
    <w:rsid w:val="00BF585D"/>
    <w:rsid w:val="00C01992"/>
    <w:rsid w:val="00C03A1D"/>
    <w:rsid w:val="00C13F94"/>
    <w:rsid w:val="00C206C1"/>
    <w:rsid w:val="00C34FFA"/>
    <w:rsid w:val="00C4467F"/>
    <w:rsid w:val="00C60498"/>
    <w:rsid w:val="00C63EB1"/>
    <w:rsid w:val="00C6631A"/>
    <w:rsid w:val="00C741D3"/>
    <w:rsid w:val="00C8582F"/>
    <w:rsid w:val="00C93806"/>
    <w:rsid w:val="00CA2272"/>
    <w:rsid w:val="00CA2960"/>
    <w:rsid w:val="00CB18A9"/>
    <w:rsid w:val="00CB78D7"/>
    <w:rsid w:val="00CC5E1E"/>
    <w:rsid w:val="00CD47C4"/>
    <w:rsid w:val="00CF037E"/>
    <w:rsid w:val="00D124AB"/>
    <w:rsid w:val="00D148DB"/>
    <w:rsid w:val="00D36A2E"/>
    <w:rsid w:val="00D37E43"/>
    <w:rsid w:val="00D41B2F"/>
    <w:rsid w:val="00D621B7"/>
    <w:rsid w:val="00D64011"/>
    <w:rsid w:val="00D70C54"/>
    <w:rsid w:val="00D81FB0"/>
    <w:rsid w:val="00D92E39"/>
    <w:rsid w:val="00DA0597"/>
    <w:rsid w:val="00DA3969"/>
    <w:rsid w:val="00DA78CB"/>
    <w:rsid w:val="00DB20AD"/>
    <w:rsid w:val="00DB4BAB"/>
    <w:rsid w:val="00DC0B2D"/>
    <w:rsid w:val="00DD78F6"/>
    <w:rsid w:val="00DF47B4"/>
    <w:rsid w:val="00DF7EFB"/>
    <w:rsid w:val="00E156B5"/>
    <w:rsid w:val="00E20502"/>
    <w:rsid w:val="00E24BFF"/>
    <w:rsid w:val="00E31C3C"/>
    <w:rsid w:val="00E33796"/>
    <w:rsid w:val="00E4182A"/>
    <w:rsid w:val="00E511AF"/>
    <w:rsid w:val="00E520B5"/>
    <w:rsid w:val="00E6114B"/>
    <w:rsid w:val="00E62DB3"/>
    <w:rsid w:val="00E70981"/>
    <w:rsid w:val="00E84B72"/>
    <w:rsid w:val="00E85E7F"/>
    <w:rsid w:val="00E93361"/>
    <w:rsid w:val="00E976A8"/>
    <w:rsid w:val="00EA1DB2"/>
    <w:rsid w:val="00EA1F42"/>
    <w:rsid w:val="00EA3155"/>
    <w:rsid w:val="00EA425F"/>
    <w:rsid w:val="00EB6B96"/>
    <w:rsid w:val="00EE32D6"/>
    <w:rsid w:val="00EE6457"/>
    <w:rsid w:val="00EE74F0"/>
    <w:rsid w:val="00EF2C4C"/>
    <w:rsid w:val="00F0559C"/>
    <w:rsid w:val="00F11CC8"/>
    <w:rsid w:val="00F22D43"/>
    <w:rsid w:val="00F24D6C"/>
    <w:rsid w:val="00F25EEE"/>
    <w:rsid w:val="00F30ECF"/>
    <w:rsid w:val="00F416DB"/>
    <w:rsid w:val="00F41713"/>
    <w:rsid w:val="00F4259C"/>
    <w:rsid w:val="00F57807"/>
    <w:rsid w:val="00F61CFF"/>
    <w:rsid w:val="00F64E9F"/>
    <w:rsid w:val="00F660E7"/>
    <w:rsid w:val="00F677BE"/>
    <w:rsid w:val="00F77F39"/>
    <w:rsid w:val="00FB4632"/>
    <w:rsid w:val="00FB74C2"/>
    <w:rsid w:val="00FC23BB"/>
    <w:rsid w:val="00FC4CBA"/>
    <w:rsid w:val="00FC627E"/>
    <w:rsid w:val="00FC6DC9"/>
    <w:rsid w:val="00FD0116"/>
    <w:rsid w:val="00FD60D3"/>
    <w:rsid w:val="00FE63D1"/>
    <w:rsid w:val="01B4C943"/>
    <w:rsid w:val="0F7206D1"/>
    <w:rsid w:val="14586CA9"/>
    <w:rsid w:val="1FD6EABE"/>
    <w:rsid w:val="21E20696"/>
    <w:rsid w:val="29A5DFE8"/>
    <w:rsid w:val="34A97576"/>
    <w:rsid w:val="393C8359"/>
    <w:rsid w:val="39851935"/>
    <w:rsid w:val="3E00D01D"/>
    <w:rsid w:val="40865627"/>
    <w:rsid w:val="4364C212"/>
    <w:rsid w:val="446BE26C"/>
    <w:rsid w:val="47EE5B90"/>
    <w:rsid w:val="491FD3FA"/>
    <w:rsid w:val="4E493AD9"/>
    <w:rsid w:val="5040700C"/>
    <w:rsid w:val="5BE19AD0"/>
    <w:rsid w:val="6A37F9A4"/>
    <w:rsid w:val="6EBA51DE"/>
    <w:rsid w:val="7FA709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8AF5A"/>
  <w15:chartTrackingRefBased/>
  <w15:docId w15:val="{E26FFB60-F251-40E9-9B77-31BBAE7E4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94B54"/>
    <w:pPr>
      <w:spacing w:after="0" w:line="300" w:lineRule="auto"/>
      <w:ind w:firstLine="697"/>
      <w:jc w:val="both"/>
    </w:pPr>
    <w:rPr>
      <w:rFonts w:eastAsiaTheme="minorEastAsia"/>
      <w:sz w:val="21"/>
      <w:szCs w:val="21"/>
      <w:lang w:eastAsia="lt-LT"/>
    </w:rPr>
  </w:style>
  <w:style w:type="paragraph" w:styleId="Antrat1">
    <w:name w:val="heading 1"/>
    <w:basedOn w:val="prastasis"/>
    <w:next w:val="prastasis"/>
    <w:link w:val="Antrat1Diagrama"/>
    <w:uiPriority w:val="9"/>
    <w:qFormat/>
    <w:rsid w:val="00D70C5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D70C5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70C5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70C5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70C5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70C54"/>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70C54"/>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70C54"/>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70C54"/>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70C5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D70C5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70C5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70C5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70C5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70C5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70C5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70C5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70C5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70C5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70C5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70C54"/>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70C5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70C5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70C54"/>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70C54"/>
    <w:pPr>
      <w:ind w:left="720"/>
      <w:contextualSpacing/>
    </w:pPr>
  </w:style>
  <w:style w:type="character" w:styleId="Rykuspabraukimas">
    <w:name w:val="Intense Emphasis"/>
    <w:basedOn w:val="Numatytasispastraiposriftas"/>
    <w:uiPriority w:val="21"/>
    <w:qFormat/>
    <w:rsid w:val="00D70C54"/>
    <w:rPr>
      <w:i/>
      <w:iCs/>
      <w:color w:val="0F4761" w:themeColor="accent1" w:themeShade="BF"/>
    </w:rPr>
  </w:style>
  <w:style w:type="paragraph" w:styleId="Iskirtacitata">
    <w:name w:val="Intense Quote"/>
    <w:basedOn w:val="prastasis"/>
    <w:next w:val="prastasis"/>
    <w:link w:val="IskirtacitataDiagrama"/>
    <w:uiPriority w:val="30"/>
    <w:qFormat/>
    <w:rsid w:val="00D70C5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70C54"/>
    <w:rPr>
      <w:i/>
      <w:iCs/>
      <w:color w:val="0F4761" w:themeColor="accent1" w:themeShade="BF"/>
    </w:rPr>
  </w:style>
  <w:style w:type="character" w:styleId="Rykinuoroda">
    <w:name w:val="Intense Reference"/>
    <w:basedOn w:val="Numatytasispastraiposriftas"/>
    <w:uiPriority w:val="32"/>
    <w:qFormat/>
    <w:rsid w:val="00D70C54"/>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94B54"/>
  </w:style>
  <w:style w:type="paragraph" w:styleId="Betarp">
    <w:name w:val="No Spacing"/>
    <w:link w:val="BetarpDiagrama"/>
    <w:uiPriority w:val="1"/>
    <w:qFormat/>
    <w:rsid w:val="00894B54"/>
    <w:pPr>
      <w:spacing w:after="0" w:line="240" w:lineRule="auto"/>
      <w:ind w:firstLine="697"/>
      <w:jc w:val="both"/>
    </w:pPr>
    <w:rPr>
      <w:rFonts w:eastAsiaTheme="minorEastAsia"/>
      <w:sz w:val="21"/>
      <w:szCs w:val="21"/>
      <w:lang w:eastAsia="lt-LT"/>
    </w:rPr>
  </w:style>
  <w:style w:type="character" w:customStyle="1" w:styleId="BetarpDiagrama">
    <w:name w:val="Be tarpų Diagrama"/>
    <w:basedOn w:val="Numatytasispastraiposriftas"/>
    <w:link w:val="Betarp"/>
    <w:uiPriority w:val="1"/>
    <w:rsid w:val="00894B54"/>
    <w:rPr>
      <w:rFonts w:eastAsiaTheme="minorEastAsia"/>
      <w:sz w:val="21"/>
      <w:szCs w:val="21"/>
      <w:lang w:eastAsia="lt-LT"/>
    </w:rPr>
  </w:style>
  <w:style w:type="table" w:customStyle="1" w:styleId="TableGrid3">
    <w:name w:val="Table Grid3"/>
    <w:basedOn w:val="prastojilentel"/>
    <w:next w:val="Lentelstinklelis"/>
    <w:uiPriority w:val="39"/>
    <w:rsid w:val="00894B54"/>
    <w:pPr>
      <w:spacing w:after="0" w:line="240" w:lineRule="auto"/>
      <w:ind w:firstLine="697"/>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894B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6D46D7"/>
    <w:rPr>
      <w:sz w:val="16"/>
      <w:szCs w:val="16"/>
    </w:rPr>
  </w:style>
  <w:style w:type="paragraph" w:styleId="Komentarotekstas">
    <w:name w:val="annotation text"/>
    <w:basedOn w:val="prastasis"/>
    <w:link w:val="KomentarotekstasDiagrama"/>
    <w:uiPriority w:val="99"/>
    <w:unhideWhenUsed/>
    <w:rsid w:val="006D46D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D46D7"/>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D46D7"/>
    <w:rPr>
      <w:b/>
      <w:bCs/>
    </w:rPr>
  </w:style>
  <w:style w:type="character" w:customStyle="1" w:styleId="KomentarotemaDiagrama">
    <w:name w:val="Komentaro tema Diagrama"/>
    <w:basedOn w:val="KomentarotekstasDiagrama"/>
    <w:link w:val="Komentarotema"/>
    <w:uiPriority w:val="99"/>
    <w:semiHidden/>
    <w:rsid w:val="006D46D7"/>
    <w:rPr>
      <w:rFonts w:eastAsiaTheme="minorEastAsia"/>
      <w:b/>
      <w:bCs/>
      <w:sz w:val="20"/>
      <w:szCs w:val="20"/>
      <w:lang w:eastAsia="lt-LT"/>
    </w:rPr>
  </w:style>
  <w:style w:type="paragraph" w:customStyle="1" w:styleId="paragraph">
    <w:name w:val="paragraph"/>
    <w:basedOn w:val="prastasis"/>
    <w:rsid w:val="00AF1D79"/>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normaltextrun">
    <w:name w:val="normaltextrun"/>
    <w:basedOn w:val="Numatytasispastraiposriftas"/>
    <w:rsid w:val="00AF1D79"/>
  </w:style>
  <w:style w:type="character" w:customStyle="1" w:styleId="eop">
    <w:name w:val="eop"/>
    <w:basedOn w:val="Numatytasispastraiposriftas"/>
    <w:rsid w:val="00AF1D79"/>
  </w:style>
  <w:style w:type="paragraph" w:customStyle="1" w:styleId="DiagramaDiagrama">
    <w:name w:val="Diagrama Diagrama"/>
    <w:basedOn w:val="prastasis"/>
    <w:rsid w:val="006A3008"/>
    <w:pPr>
      <w:spacing w:after="160" w:line="240" w:lineRule="exact"/>
      <w:ind w:firstLine="0"/>
      <w:jc w:val="left"/>
    </w:pPr>
    <w:rPr>
      <w:rFonts w:ascii="Tahoma" w:eastAsia="Times New Roman" w:hAnsi="Tahoma" w:cs="Times New Roman"/>
      <w:sz w:val="20"/>
      <w:szCs w:val="20"/>
      <w:lang w:val="en-US" w:eastAsia="en-US"/>
    </w:rPr>
  </w:style>
  <w:style w:type="paragraph" w:styleId="Pataisymai">
    <w:name w:val="Revision"/>
    <w:hidden/>
    <w:uiPriority w:val="99"/>
    <w:semiHidden/>
    <w:rsid w:val="00935336"/>
    <w:pPr>
      <w:spacing w:after="0" w:line="240" w:lineRule="auto"/>
    </w:pPr>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220745">
      <w:bodyDiv w:val="1"/>
      <w:marLeft w:val="0"/>
      <w:marRight w:val="0"/>
      <w:marTop w:val="0"/>
      <w:marBottom w:val="0"/>
      <w:divBdr>
        <w:top w:val="none" w:sz="0" w:space="0" w:color="auto"/>
        <w:left w:val="none" w:sz="0" w:space="0" w:color="auto"/>
        <w:bottom w:val="none" w:sz="0" w:space="0" w:color="auto"/>
        <w:right w:val="none" w:sz="0" w:space="0" w:color="auto"/>
      </w:divBdr>
      <w:divsChild>
        <w:div w:id="1852447632">
          <w:marLeft w:val="0"/>
          <w:marRight w:val="0"/>
          <w:marTop w:val="0"/>
          <w:marBottom w:val="0"/>
          <w:divBdr>
            <w:top w:val="none" w:sz="0" w:space="0" w:color="auto"/>
            <w:left w:val="none" w:sz="0" w:space="0" w:color="auto"/>
            <w:bottom w:val="none" w:sz="0" w:space="0" w:color="auto"/>
            <w:right w:val="none" w:sz="0" w:space="0" w:color="auto"/>
          </w:divBdr>
        </w:div>
        <w:div w:id="1905485054">
          <w:marLeft w:val="0"/>
          <w:marRight w:val="0"/>
          <w:marTop w:val="0"/>
          <w:marBottom w:val="0"/>
          <w:divBdr>
            <w:top w:val="none" w:sz="0" w:space="0" w:color="auto"/>
            <w:left w:val="none" w:sz="0" w:space="0" w:color="auto"/>
            <w:bottom w:val="none" w:sz="0" w:space="0" w:color="auto"/>
            <w:right w:val="none" w:sz="0" w:space="0" w:color="auto"/>
          </w:divBdr>
        </w:div>
      </w:divsChild>
    </w:div>
    <w:div w:id="109595557">
      <w:bodyDiv w:val="1"/>
      <w:marLeft w:val="0"/>
      <w:marRight w:val="0"/>
      <w:marTop w:val="0"/>
      <w:marBottom w:val="0"/>
      <w:divBdr>
        <w:top w:val="none" w:sz="0" w:space="0" w:color="auto"/>
        <w:left w:val="none" w:sz="0" w:space="0" w:color="auto"/>
        <w:bottom w:val="none" w:sz="0" w:space="0" w:color="auto"/>
        <w:right w:val="none" w:sz="0" w:space="0" w:color="auto"/>
      </w:divBdr>
      <w:divsChild>
        <w:div w:id="557787701">
          <w:marLeft w:val="0"/>
          <w:marRight w:val="0"/>
          <w:marTop w:val="0"/>
          <w:marBottom w:val="0"/>
          <w:divBdr>
            <w:top w:val="none" w:sz="0" w:space="0" w:color="auto"/>
            <w:left w:val="none" w:sz="0" w:space="0" w:color="auto"/>
            <w:bottom w:val="none" w:sz="0" w:space="0" w:color="auto"/>
            <w:right w:val="none" w:sz="0" w:space="0" w:color="auto"/>
          </w:divBdr>
        </w:div>
        <w:div w:id="1284576212">
          <w:marLeft w:val="0"/>
          <w:marRight w:val="0"/>
          <w:marTop w:val="0"/>
          <w:marBottom w:val="0"/>
          <w:divBdr>
            <w:top w:val="none" w:sz="0" w:space="0" w:color="auto"/>
            <w:left w:val="none" w:sz="0" w:space="0" w:color="auto"/>
            <w:bottom w:val="none" w:sz="0" w:space="0" w:color="auto"/>
            <w:right w:val="none" w:sz="0" w:space="0" w:color="auto"/>
          </w:divBdr>
        </w:div>
        <w:div w:id="723455134">
          <w:marLeft w:val="0"/>
          <w:marRight w:val="0"/>
          <w:marTop w:val="0"/>
          <w:marBottom w:val="0"/>
          <w:divBdr>
            <w:top w:val="none" w:sz="0" w:space="0" w:color="auto"/>
            <w:left w:val="none" w:sz="0" w:space="0" w:color="auto"/>
            <w:bottom w:val="none" w:sz="0" w:space="0" w:color="auto"/>
            <w:right w:val="none" w:sz="0" w:space="0" w:color="auto"/>
          </w:divBdr>
        </w:div>
      </w:divsChild>
    </w:div>
    <w:div w:id="111945298">
      <w:bodyDiv w:val="1"/>
      <w:marLeft w:val="0"/>
      <w:marRight w:val="0"/>
      <w:marTop w:val="0"/>
      <w:marBottom w:val="0"/>
      <w:divBdr>
        <w:top w:val="none" w:sz="0" w:space="0" w:color="auto"/>
        <w:left w:val="none" w:sz="0" w:space="0" w:color="auto"/>
        <w:bottom w:val="none" w:sz="0" w:space="0" w:color="auto"/>
        <w:right w:val="none" w:sz="0" w:space="0" w:color="auto"/>
      </w:divBdr>
      <w:divsChild>
        <w:div w:id="1632633382">
          <w:marLeft w:val="0"/>
          <w:marRight w:val="0"/>
          <w:marTop w:val="0"/>
          <w:marBottom w:val="0"/>
          <w:divBdr>
            <w:top w:val="none" w:sz="0" w:space="0" w:color="auto"/>
            <w:left w:val="none" w:sz="0" w:space="0" w:color="auto"/>
            <w:bottom w:val="none" w:sz="0" w:space="0" w:color="auto"/>
            <w:right w:val="none" w:sz="0" w:space="0" w:color="auto"/>
          </w:divBdr>
        </w:div>
        <w:div w:id="9726760">
          <w:marLeft w:val="0"/>
          <w:marRight w:val="0"/>
          <w:marTop w:val="0"/>
          <w:marBottom w:val="0"/>
          <w:divBdr>
            <w:top w:val="none" w:sz="0" w:space="0" w:color="auto"/>
            <w:left w:val="none" w:sz="0" w:space="0" w:color="auto"/>
            <w:bottom w:val="none" w:sz="0" w:space="0" w:color="auto"/>
            <w:right w:val="none" w:sz="0" w:space="0" w:color="auto"/>
          </w:divBdr>
        </w:div>
      </w:divsChild>
    </w:div>
    <w:div w:id="198590663">
      <w:bodyDiv w:val="1"/>
      <w:marLeft w:val="0"/>
      <w:marRight w:val="0"/>
      <w:marTop w:val="0"/>
      <w:marBottom w:val="0"/>
      <w:divBdr>
        <w:top w:val="none" w:sz="0" w:space="0" w:color="auto"/>
        <w:left w:val="none" w:sz="0" w:space="0" w:color="auto"/>
        <w:bottom w:val="none" w:sz="0" w:space="0" w:color="auto"/>
        <w:right w:val="none" w:sz="0" w:space="0" w:color="auto"/>
      </w:divBdr>
      <w:divsChild>
        <w:div w:id="695010339">
          <w:marLeft w:val="0"/>
          <w:marRight w:val="0"/>
          <w:marTop w:val="0"/>
          <w:marBottom w:val="0"/>
          <w:divBdr>
            <w:top w:val="none" w:sz="0" w:space="0" w:color="auto"/>
            <w:left w:val="none" w:sz="0" w:space="0" w:color="auto"/>
            <w:bottom w:val="none" w:sz="0" w:space="0" w:color="auto"/>
            <w:right w:val="none" w:sz="0" w:space="0" w:color="auto"/>
          </w:divBdr>
        </w:div>
        <w:div w:id="726493481">
          <w:marLeft w:val="0"/>
          <w:marRight w:val="0"/>
          <w:marTop w:val="0"/>
          <w:marBottom w:val="0"/>
          <w:divBdr>
            <w:top w:val="none" w:sz="0" w:space="0" w:color="auto"/>
            <w:left w:val="none" w:sz="0" w:space="0" w:color="auto"/>
            <w:bottom w:val="none" w:sz="0" w:space="0" w:color="auto"/>
            <w:right w:val="none" w:sz="0" w:space="0" w:color="auto"/>
          </w:divBdr>
        </w:div>
        <w:div w:id="1950119645">
          <w:marLeft w:val="0"/>
          <w:marRight w:val="0"/>
          <w:marTop w:val="0"/>
          <w:marBottom w:val="0"/>
          <w:divBdr>
            <w:top w:val="none" w:sz="0" w:space="0" w:color="auto"/>
            <w:left w:val="none" w:sz="0" w:space="0" w:color="auto"/>
            <w:bottom w:val="none" w:sz="0" w:space="0" w:color="auto"/>
            <w:right w:val="none" w:sz="0" w:space="0" w:color="auto"/>
          </w:divBdr>
        </w:div>
        <w:div w:id="524683143">
          <w:marLeft w:val="0"/>
          <w:marRight w:val="0"/>
          <w:marTop w:val="0"/>
          <w:marBottom w:val="0"/>
          <w:divBdr>
            <w:top w:val="none" w:sz="0" w:space="0" w:color="auto"/>
            <w:left w:val="none" w:sz="0" w:space="0" w:color="auto"/>
            <w:bottom w:val="none" w:sz="0" w:space="0" w:color="auto"/>
            <w:right w:val="none" w:sz="0" w:space="0" w:color="auto"/>
          </w:divBdr>
        </w:div>
        <w:div w:id="1570310435">
          <w:marLeft w:val="0"/>
          <w:marRight w:val="0"/>
          <w:marTop w:val="0"/>
          <w:marBottom w:val="0"/>
          <w:divBdr>
            <w:top w:val="none" w:sz="0" w:space="0" w:color="auto"/>
            <w:left w:val="none" w:sz="0" w:space="0" w:color="auto"/>
            <w:bottom w:val="none" w:sz="0" w:space="0" w:color="auto"/>
            <w:right w:val="none" w:sz="0" w:space="0" w:color="auto"/>
          </w:divBdr>
        </w:div>
      </w:divsChild>
    </w:div>
    <w:div w:id="212157211">
      <w:bodyDiv w:val="1"/>
      <w:marLeft w:val="0"/>
      <w:marRight w:val="0"/>
      <w:marTop w:val="0"/>
      <w:marBottom w:val="0"/>
      <w:divBdr>
        <w:top w:val="none" w:sz="0" w:space="0" w:color="auto"/>
        <w:left w:val="none" w:sz="0" w:space="0" w:color="auto"/>
        <w:bottom w:val="none" w:sz="0" w:space="0" w:color="auto"/>
        <w:right w:val="none" w:sz="0" w:space="0" w:color="auto"/>
      </w:divBdr>
    </w:div>
    <w:div w:id="333722640">
      <w:bodyDiv w:val="1"/>
      <w:marLeft w:val="0"/>
      <w:marRight w:val="0"/>
      <w:marTop w:val="0"/>
      <w:marBottom w:val="0"/>
      <w:divBdr>
        <w:top w:val="none" w:sz="0" w:space="0" w:color="auto"/>
        <w:left w:val="none" w:sz="0" w:space="0" w:color="auto"/>
        <w:bottom w:val="none" w:sz="0" w:space="0" w:color="auto"/>
        <w:right w:val="none" w:sz="0" w:space="0" w:color="auto"/>
      </w:divBdr>
    </w:div>
    <w:div w:id="359093215">
      <w:bodyDiv w:val="1"/>
      <w:marLeft w:val="0"/>
      <w:marRight w:val="0"/>
      <w:marTop w:val="0"/>
      <w:marBottom w:val="0"/>
      <w:divBdr>
        <w:top w:val="none" w:sz="0" w:space="0" w:color="auto"/>
        <w:left w:val="none" w:sz="0" w:space="0" w:color="auto"/>
        <w:bottom w:val="none" w:sz="0" w:space="0" w:color="auto"/>
        <w:right w:val="none" w:sz="0" w:space="0" w:color="auto"/>
      </w:divBdr>
    </w:div>
    <w:div w:id="401804311">
      <w:bodyDiv w:val="1"/>
      <w:marLeft w:val="0"/>
      <w:marRight w:val="0"/>
      <w:marTop w:val="0"/>
      <w:marBottom w:val="0"/>
      <w:divBdr>
        <w:top w:val="none" w:sz="0" w:space="0" w:color="auto"/>
        <w:left w:val="none" w:sz="0" w:space="0" w:color="auto"/>
        <w:bottom w:val="none" w:sz="0" w:space="0" w:color="auto"/>
        <w:right w:val="none" w:sz="0" w:space="0" w:color="auto"/>
      </w:divBdr>
      <w:divsChild>
        <w:div w:id="1446535978">
          <w:marLeft w:val="0"/>
          <w:marRight w:val="0"/>
          <w:marTop w:val="0"/>
          <w:marBottom w:val="0"/>
          <w:divBdr>
            <w:top w:val="none" w:sz="0" w:space="0" w:color="auto"/>
            <w:left w:val="none" w:sz="0" w:space="0" w:color="auto"/>
            <w:bottom w:val="none" w:sz="0" w:space="0" w:color="auto"/>
            <w:right w:val="none" w:sz="0" w:space="0" w:color="auto"/>
          </w:divBdr>
        </w:div>
        <w:div w:id="1919485156">
          <w:marLeft w:val="0"/>
          <w:marRight w:val="0"/>
          <w:marTop w:val="0"/>
          <w:marBottom w:val="0"/>
          <w:divBdr>
            <w:top w:val="none" w:sz="0" w:space="0" w:color="auto"/>
            <w:left w:val="none" w:sz="0" w:space="0" w:color="auto"/>
            <w:bottom w:val="none" w:sz="0" w:space="0" w:color="auto"/>
            <w:right w:val="none" w:sz="0" w:space="0" w:color="auto"/>
          </w:divBdr>
        </w:div>
      </w:divsChild>
    </w:div>
    <w:div w:id="531572281">
      <w:bodyDiv w:val="1"/>
      <w:marLeft w:val="0"/>
      <w:marRight w:val="0"/>
      <w:marTop w:val="0"/>
      <w:marBottom w:val="0"/>
      <w:divBdr>
        <w:top w:val="none" w:sz="0" w:space="0" w:color="auto"/>
        <w:left w:val="none" w:sz="0" w:space="0" w:color="auto"/>
        <w:bottom w:val="none" w:sz="0" w:space="0" w:color="auto"/>
        <w:right w:val="none" w:sz="0" w:space="0" w:color="auto"/>
      </w:divBdr>
      <w:divsChild>
        <w:div w:id="246813973">
          <w:marLeft w:val="0"/>
          <w:marRight w:val="0"/>
          <w:marTop w:val="0"/>
          <w:marBottom w:val="0"/>
          <w:divBdr>
            <w:top w:val="none" w:sz="0" w:space="0" w:color="auto"/>
            <w:left w:val="none" w:sz="0" w:space="0" w:color="auto"/>
            <w:bottom w:val="none" w:sz="0" w:space="0" w:color="auto"/>
            <w:right w:val="none" w:sz="0" w:space="0" w:color="auto"/>
          </w:divBdr>
          <w:divsChild>
            <w:div w:id="1259171705">
              <w:marLeft w:val="-75"/>
              <w:marRight w:val="0"/>
              <w:marTop w:val="30"/>
              <w:marBottom w:val="30"/>
              <w:divBdr>
                <w:top w:val="none" w:sz="0" w:space="0" w:color="auto"/>
                <w:left w:val="none" w:sz="0" w:space="0" w:color="auto"/>
                <w:bottom w:val="none" w:sz="0" w:space="0" w:color="auto"/>
                <w:right w:val="none" w:sz="0" w:space="0" w:color="auto"/>
              </w:divBdr>
              <w:divsChild>
                <w:div w:id="614405738">
                  <w:marLeft w:val="0"/>
                  <w:marRight w:val="0"/>
                  <w:marTop w:val="0"/>
                  <w:marBottom w:val="0"/>
                  <w:divBdr>
                    <w:top w:val="none" w:sz="0" w:space="0" w:color="auto"/>
                    <w:left w:val="none" w:sz="0" w:space="0" w:color="auto"/>
                    <w:bottom w:val="none" w:sz="0" w:space="0" w:color="auto"/>
                    <w:right w:val="none" w:sz="0" w:space="0" w:color="auto"/>
                  </w:divBdr>
                  <w:divsChild>
                    <w:div w:id="2126920716">
                      <w:marLeft w:val="0"/>
                      <w:marRight w:val="0"/>
                      <w:marTop w:val="0"/>
                      <w:marBottom w:val="0"/>
                      <w:divBdr>
                        <w:top w:val="none" w:sz="0" w:space="0" w:color="auto"/>
                        <w:left w:val="none" w:sz="0" w:space="0" w:color="auto"/>
                        <w:bottom w:val="none" w:sz="0" w:space="0" w:color="auto"/>
                        <w:right w:val="none" w:sz="0" w:space="0" w:color="auto"/>
                      </w:divBdr>
                    </w:div>
                  </w:divsChild>
                </w:div>
                <w:div w:id="1415781203">
                  <w:marLeft w:val="0"/>
                  <w:marRight w:val="0"/>
                  <w:marTop w:val="0"/>
                  <w:marBottom w:val="0"/>
                  <w:divBdr>
                    <w:top w:val="none" w:sz="0" w:space="0" w:color="auto"/>
                    <w:left w:val="none" w:sz="0" w:space="0" w:color="auto"/>
                    <w:bottom w:val="none" w:sz="0" w:space="0" w:color="auto"/>
                    <w:right w:val="none" w:sz="0" w:space="0" w:color="auto"/>
                  </w:divBdr>
                  <w:divsChild>
                    <w:div w:id="1815023019">
                      <w:marLeft w:val="0"/>
                      <w:marRight w:val="0"/>
                      <w:marTop w:val="0"/>
                      <w:marBottom w:val="0"/>
                      <w:divBdr>
                        <w:top w:val="none" w:sz="0" w:space="0" w:color="auto"/>
                        <w:left w:val="none" w:sz="0" w:space="0" w:color="auto"/>
                        <w:bottom w:val="none" w:sz="0" w:space="0" w:color="auto"/>
                        <w:right w:val="none" w:sz="0" w:space="0" w:color="auto"/>
                      </w:divBdr>
                    </w:div>
                  </w:divsChild>
                </w:div>
                <w:div w:id="1163425070">
                  <w:marLeft w:val="0"/>
                  <w:marRight w:val="0"/>
                  <w:marTop w:val="0"/>
                  <w:marBottom w:val="0"/>
                  <w:divBdr>
                    <w:top w:val="none" w:sz="0" w:space="0" w:color="auto"/>
                    <w:left w:val="none" w:sz="0" w:space="0" w:color="auto"/>
                    <w:bottom w:val="none" w:sz="0" w:space="0" w:color="auto"/>
                    <w:right w:val="none" w:sz="0" w:space="0" w:color="auto"/>
                  </w:divBdr>
                  <w:divsChild>
                    <w:div w:id="1393117768">
                      <w:marLeft w:val="0"/>
                      <w:marRight w:val="0"/>
                      <w:marTop w:val="0"/>
                      <w:marBottom w:val="0"/>
                      <w:divBdr>
                        <w:top w:val="none" w:sz="0" w:space="0" w:color="auto"/>
                        <w:left w:val="none" w:sz="0" w:space="0" w:color="auto"/>
                        <w:bottom w:val="none" w:sz="0" w:space="0" w:color="auto"/>
                        <w:right w:val="none" w:sz="0" w:space="0" w:color="auto"/>
                      </w:divBdr>
                    </w:div>
                  </w:divsChild>
                </w:div>
                <w:div w:id="1255750815">
                  <w:marLeft w:val="0"/>
                  <w:marRight w:val="0"/>
                  <w:marTop w:val="0"/>
                  <w:marBottom w:val="0"/>
                  <w:divBdr>
                    <w:top w:val="none" w:sz="0" w:space="0" w:color="auto"/>
                    <w:left w:val="none" w:sz="0" w:space="0" w:color="auto"/>
                    <w:bottom w:val="none" w:sz="0" w:space="0" w:color="auto"/>
                    <w:right w:val="none" w:sz="0" w:space="0" w:color="auto"/>
                  </w:divBdr>
                  <w:divsChild>
                    <w:div w:id="515118951">
                      <w:marLeft w:val="0"/>
                      <w:marRight w:val="0"/>
                      <w:marTop w:val="0"/>
                      <w:marBottom w:val="0"/>
                      <w:divBdr>
                        <w:top w:val="none" w:sz="0" w:space="0" w:color="auto"/>
                        <w:left w:val="none" w:sz="0" w:space="0" w:color="auto"/>
                        <w:bottom w:val="none" w:sz="0" w:space="0" w:color="auto"/>
                        <w:right w:val="none" w:sz="0" w:space="0" w:color="auto"/>
                      </w:divBdr>
                    </w:div>
                  </w:divsChild>
                </w:div>
                <w:div w:id="1589461847">
                  <w:marLeft w:val="0"/>
                  <w:marRight w:val="0"/>
                  <w:marTop w:val="0"/>
                  <w:marBottom w:val="0"/>
                  <w:divBdr>
                    <w:top w:val="none" w:sz="0" w:space="0" w:color="auto"/>
                    <w:left w:val="none" w:sz="0" w:space="0" w:color="auto"/>
                    <w:bottom w:val="none" w:sz="0" w:space="0" w:color="auto"/>
                    <w:right w:val="none" w:sz="0" w:space="0" w:color="auto"/>
                  </w:divBdr>
                  <w:divsChild>
                    <w:div w:id="667054734">
                      <w:marLeft w:val="0"/>
                      <w:marRight w:val="0"/>
                      <w:marTop w:val="0"/>
                      <w:marBottom w:val="0"/>
                      <w:divBdr>
                        <w:top w:val="none" w:sz="0" w:space="0" w:color="auto"/>
                        <w:left w:val="none" w:sz="0" w:space="0" w:color="auto"/>
                        <w:bottom w:val="none" w:sz="0" w:space="0" w:color="auto"/>
                        <w:right w:val="none" w:sz="0" w:space="0" w:color="auto"/>
                      </w:divBdr>
                    </w:div>
                  </w:divsChild>
                </w:div>
                <w:div w:id="272978394">
                  <w:marLeft w:val="0"/>
                  <w:marRight w:val="0"/>
                  <w:marTop w:val="0"/>
                  <w:marBottom w:val="0"/>
                  <w:divBdr>
                    <w:top w:val="none" w:sz="0" w:space="0" w:color="auto"/>
                    <w:left w:val="none" w:sz="0" w:space="0" w:color="auto"/>
                    <w:bottom w:val="none" w:sz="0" w:space="0" w:color="auto"/>
                    <w:right w:val="none" w:sz="0" w:space="0" w:color="auto"/>
                  </w:divBdr>
                  <w:divsChild>
                    <w:div w:id="1806006265">
                      <w:marLeft w:val="0"/>
                      <w:marRight w:val="0"/>
                      <w:marTop w:val="0"/>
                      <w:marBottom w:val="0"/>
                      <w:divBdr>
                        <w:top w:val="none" w:sz="0" w:space="0" w:color="auto"/>
                        <w:left w:val="none" w:sz="0" w:space="0" w:color="auto"/>
                        <w:bottom w:val="none" w:sz="0" w:space="0" w:color="auto"/>
                        <w:right w:val="none" w:sz="0" w:space="0" w:color="auto"/>
                      </w:divBdr>
                    </w:div>
                    <w:div w:id="989754560">
                      <w:marLeft w:val="0"/>
                      <w:marRight w:val="0"/>
                      <w:marTop w:val="0"/>
                      <w:marBottom w:val="0"/>
                      <w:divBdr>
                        <w:top w:val="none" w:sz="0" w:space="0" w:color="auto"/>
                        <w:left w:val="none" w:sz="0" w:space="0" w:color="auto"/>
                        <w:bottom w:val="none" w:sz="0" w:space="0" w:color="auto"/>
                        <w:right w:val="none" w:sz="0" w:space="0" w:color="auto"/>
                      </w:divBdr>
                    </w:div>
                    <w:div w:id="563218749">
                      <w:marLeft w:val="0"/>
                      <w:marRight w:val="0"/>
                      <w:marTop w:val="0"/>
                      <w:marBottom w:val="0"/>
                      <w:divBdr>
                        <w:top w:val="none" w:sz="0" w:space="0" w:color="auto"/>
                        <w:left w:val="none" w:sz="0" w:space="0" w:color="auto"/>
                        <w:bottom w:val="none" w:sz="0" w:space="0" w:color="auto"/>
                        <w:right w:val="none" w:sz="0" w:space="0" w:color="auto"/>
                      </w:divBdr>
                    </w:div>
                    <w:div w:id="2093120026">
                      <w:marLeft w:val="0"/>
                      <w:marRight w:val="0"/>
                      <w:marTop w:val="0"/>
                      <w:marBottom w:val="0"/>
                      <w:divBdr>
                        <w:top w:val="none" w:sz="0" w:space="0" w:color="auto"/>
                        <w:left w:val="none" w:sz="0" w:space="0" w:color="auto"/>
                        <w:bottom w:val="none" w:sz="0" w:space="0" w:color="auto"/>
                        <w:right w:val="none" w:sz="0" w:space="0" w:color="auto"/>
                      </w:divBdr>
                    </w:div>
                    <w:div w:id="1726174344">
                      <w:marLeft w:val="0"/>
                      <w:marRight w:val="0"/>
                      <w:marTop w:val="0"/>
                      <w:marBottom w:val="0"/>
                      <w:divBdr>
                        <w:top w:val="none" w:sz="0" w:space="0" w:color="auto"/>
                        <w:left w:val="none" w:sz="0" w:space="0" w:color="auto"/>
                        <w:bottom w:val="none" w:sz="0" w:space="0" w:color="auto"/>
                        <w:right w:val="none" w:sz="0" w:space="0" w:color="auto"/>
                      </w:divBdr>
                    </w:div>
                  </w:divsChild>
                </w:div>
                <w:div w:id="1771200723">
                  <w:marLeft w:val="0"/>
                  <w:marRight w:val="0"/>
                  <w:marTop w:val="0"/>
                  <w:marBottom w:val="0"/>
                  <w:divBdr>
                    <w:top w:val="none" w:sz="0" w:space="0" w:color="auto"/>
                    <w:left w:val="none" w:sz="0" w:space="0" w:color="auto"/>
                    <w:bottom w:val="none" w:sz="0" w:space="0" w:color="auto"/>
                    <w:right w:val="none" w:sz="0" w:space="0" w:color="auto"/>
                  </w:divBdr>
                  <w:divsChild>
                    <w:div w:id="1149904007">
                      <w:marLeft w:val="0"/>
                      <w:marRight w:val="0"/>
                      <w:marTop w:val="0"/>
                      <w:marBottom w:val="0"/>
                      <w:divBdr>
                        <w:top w:val="none" w:sz="0" w:space="0" w:color="auto"/>
                        <w:left w:val="none" w:sz="0" w:space="0" w:color="auto"/>
                        <w:bottom w:val="none" w:sz="0" w:space="0" w:color="auto"/>
                        <w:right w:val="none" w:sz="0" w:space="0" w:color="auto"/>
                      </w:divBdr>
                    </w:div>
                  </w:divsChild>
                </w:div>
                <w:div w:id="1815874958">
                  <w:marLeft w:val="0"/>
                  <w:marRight w:val="0"/>
                  <w:marTop w:val="0"/>
                  <w:marBottom w:val="0"/>
                  <w:divBdr>
                    <w:top w:val="none" w:sz="0" w:space="0" w:color="auto"/>
                    <w:left w:val="none" w:sz="0" w:space="0" w:color="auto"/>
                    <w:bottom w:val="none" w:sz="0" w:space="0" w:color="auto"/>
                    <w:right w:val="none" w:sz="0" w:space="0" w:color="auto"/>
                  </w:divBdr>
                  <w:divsChild>
                    <w:div w:id="369302783">
                      <w:marLeft w:val="0"/>
                      <w:marRight w:val="0"/>
                      <w:marTop w:val="0"/>
                      <w:marBottom w:val="0"/>
                      <w:divBdr>
                        <w:top w:val="none" w:sz="0" w:space="0" w:color="auto"/>
                        <w:left w:val="none" w:sz="0" w:space="0" w:color="auto"/>
                        <w:bottom w:val="none" w:sz="0" w:space="0" w:color="auto"/>
                        <w:right w:val="none" w:sz="0" w:space="0" w:color="auto"/>
                      </w:divBdr>
                    </w:div>
                  </w:divsChild>
                </w:div>
                <w:div w:id="510919611">
                  <w:marLeft w:val="0"/>
                  <w:marRight w:val="0"/>
                  <w:marTop w:val="0"/>
                  <w:marBottom w:val="0"/>
                  <w:divBdr>
                    <w:top w:val="none" w:sz="0" w:space="0" w:color="auto"/>
                    <w:left w:val="none" w:sz="0" w:space="0" w:color="auto"/>
                    <w:bottom w:val="none" w:sz="0" w:space="0" w:color="auto"/>
                    <w:right w:val="none" w:sz="0" w:space="0" w:color="auto"/>
                  </w:divBdr>
                  <w:divsChild>
                    <w:div w:id="2085757111">
                      <w:marLeft w:val="0"/>
                      <w:marRight w:val="0"/>
                      <w:marTop w:val="0"/>
                      <w:marBottom w:val="0"/>
                      <w:divBdr>
                        <w:top w:val="none" w:sz="0" w:space="0" w:color="auto"/>
                        <w:left w:val="none" w:sz="0" w:space="0" w:color="auto"/>
                        <w:bottom w:val="none" w:sz="0" w:space="0" w:color="auto"/>
                        <w:right w:val="none" w:sz="0" w:space="0" w:color="auto"/>
                      </w:divBdr>
                    </w:div>
                  </w:divsChild>
                </w:div>
                <w:div w:id="6444775">
                  <w:marLeft w:val="0"/>
                  <w:marRight w:val="0"/>
                  <w:marTop w:val="0"/>
                  <w:marBottom w:val="0"/>
                  <w:divBdr>
                    <w:top w:val="none" w:sz="0" w:space="0" w:color="auto"/>
                    <w:left w:val="none" w:sz="0" w:space="0" w:color="auto"/>
                    <w:bottom w:val="none" w:sz="0" w:space="0" w:color="auto"/>
                    <w:right w:val="none" w:sz="0" w:space="0" w:color="auto"/>
                  </w:divBdr>
                  <w:divsChild>
                    <w:div w:id="850484234">
                      <w:marLeft w:val="0"/>
                      <w:marRight w:val="0"/>
                      <w:marTop w:val="0"/>
                      <w:marBottom w:val="0"/>
                      <w:divBdr>
                        <w:top w:val="none" w:sz="0" w:space="0" w:color="auto"/>
                        <w:left w:val="none" w:sz="0" w:space="0" w:color="auto"/>
                        <w:bottom w:val="none" w:sz="0" w:space="0" w:color="auto"/>
                        <w:right w:val="none" w:sz="0" w:space="0" w:color="auto"/>
                      </w:divBdr>
                    </w:div>
                  </w:divsChild>
                </w:div>
                <w:div w:id="1710494354">
                  <w:marLeft w:val="0"/>
                  <w:marRight w:val="0"/>
                  <w:marTop w:val="0"/>
                  <w:marBottom w:val="0"/>
                  <w:divBdr>
                    <w:top w:val="none" w:sz="0" w:space="0" w:color="auto"/>
                    <w:left w:val="none" w:sz="0" w:space="0" w:color="auto"/>
                    <w:bottom w:val="none" w:sz="0" w:space="0" w:color="auto"/>
                    <w:right w:val="none" w:sz="0" w:space="0" w:color="auto"/>
                  </w:divBdr>
                  <w:divsChild>
                    <w:div w:id="2055229345">
                      <w:marLeft w:val="0"/>
                      <w:marRight w:val="0"/>
                      <w:marTop w:val="0"/>
                      <w:marBottom w:val="0"/>
                      <w:divBdr>
                        <w:top w:val="none" w:sz="0" w:space="0" w:color="auto"/>
                        <w:left w:val="none" w:sz="0" w:space="0" w:color="auto"/>
                        <w:bottom w:val="none" w:sz="0" w:space="0" w:color="auto"/>
                        <w:right w:val="none" w:sz="0" w:space="0" w:color="auto"/>
                      </w:divBdr>
                    </w:div>
                  </w:divsChild>
                </w:div>
                <w:div w:id="687373920">
                  <w:marLeft w:val="0"/>
                  <w:marRight w:val="0"/>
                  <w:marTop w:val="0"/>
                  <w:marBottom w:val="0"/>
                  <w:divBdr>
                    <w:top w:val="none" w:sz="0" w:space="0" w:color="auto"/>
                    <w:left w:val="none" w:sz="0" w:space="0" w:color="auto"/>
                    <w:bottom w:val="none" w:sz="0" w:space="0" w:color="auto"/>
                    <w:right w:val="none" w:sz="0" w:space="0" w:color="auto"/>
                  </w:divBdr>
                  <w:divsChild>
                    <w:div w:id="1880581789">
                      <w:marLeft w:val="0"/>
                      <w:marRight w:val="0"/>
                      <w:marTop w:val="0"/>
                      <w:marBottom w:val="0"/>
                      <w:divBdr>
                        <w:top w:val="none" w:sz="0" w:space="0" w:color="auto"/>
                        <w:left w:val="none" w:sz="0" w:space="0" w:color="auto"/>
                        <w:bottom w:val="none" w:sz="0" w:space="0" w:color="auto"/>
                        <w:right w:val="none" w:sz="0" w:space="0" w:color="auto"/>
                      </w:divBdr>
                    </w:div>
                  </w:divsChild>
                </w:div>
                <w:div w:id="1729720047">
                  <w:marLeft w:val="0"/>
                  <w:marRight w:val="0"/>
                  <w:marTop w:val="0"/>
                  <w:marBottom w:val="0"/>
                  <w:divBdr>
                    <w:top w:val="none" w:sz="0" w:space="0" w:color="auto"/>
                    <w:left w:val="none" w:sz="0" w:space="0" w:color="auto"/>
                    <w:bottom w:val="none" w:sz="0" w:space="0" w:color="auto"/>
                    <w:right w:val="none" w:sz="0" w:space="0" w:color="auto"/>
                  </w:divBdr>
                  <w:divsChild>
                    <w:div w:id="1243415852">
                      <w:marLeft w:val="0"/>
                      <w:marRight w:val="0"/>
                      <w:marTop w:val="0"/>
                      <w:marBottom w:val="0"/>
                      <w:divBdr>
                        <w:top w:val="none" w:sz="0" w:space="0" w:color="auto"/>
                        <w:left w:val="none" w:sz="0" w:space="0" w:color="auto"/>
                        <w:bottom w:val="none" w:sz="0" w:space="0" w:color="auto"/>
                        <w:right w:val="none" w:sz="0" w:space="0" w:color="auto"/>
                      </w:divBdr>
                    </w:div>
                  </w:divsChild>
                </w:div>
                <w:div w:id="1326392688">
                  <w:marLeft w:val="0"/>
                  <w:marRight w:val="0"/>
                  <w:marTop w:val="0"/>
                  <w:marBottom w:val="0"/>
                  <w:divBdr>
                    <w:top w:val="none" w:sz="0" w:space="0" w:color="auto"/>
                    <w:left w:val="none" w:sz="0" w:space="0" w:color="auto"/>
                    <w:bottom w:val="none" w:sz="0" w:space="0" w:color="auto"/>
                    <w:right w:val="none" w:sz="0" w:space="0" w:color="auto"/>
                  </w:divBdr>
                  <w:divsChild>
                    <w:div w:id="2144303251">
                      <w:marLeft w:val="0"/>
                      <w:marRight w:val="0"/>
                      <w:marTop w:val="0"/>
                      <w:marBottom w:val="0"/>
                      <w:divBdr>
                        <w:top w:val="none" w:sz="0" w:space="0" w:color="auto"/>
                        <w:left w:val="none" w:sz="0" w:space="0" w:color="auto"/>
                        <w:bottom w:val="none" w:sz="0" w:space="0" w:color="auto"/>
                        <w:right w:val="none" w:sz="0" w:space="0" w:color="auto"/>
                      </w:divBdr>
                    </w:div>
                  </w:divsChild>
                </w:div>
                <w:div w:id="1187138511">
                  <w:marLeft w:val="0"/>
                  <w:marRight w:val="0"/>
                  <w:marTop w:val="0"/>
                  <w:marBottom w:val="0"/>
                  <w:divBdr>
                    <w:top w:val="none" w:sz="0" w:space="0" w:color="auto"/>
                    <w:left w:val="none" w:sz="0" w:space="0" w:color="auto"/>
                    <w:bottom w:val="none" w:sz="0" w:space="0" w:color="auto"/>
                    <w:right w:val="none" w:sz="0" w:space="0" w:color="auto"/>
                  </w:divBdr>
                  <w:divsChild>
                    <w:div w:id="1364287470">
                      <w:marLeft w:val="0"/>
                      <w:marRight w:val="0"/>
                      <w:marTop w:val="0"/>
                      <w:marBottom w:val="0"/>
                      <w:divBdr>
                        <w:top w:val="none" w:sz="0" w:space="0" w:color="auto"/>
                        <w:left w:val="none" w:sz="0" w:space="0" w:color="auto"/>
                        <w:bottom w:val="none" w:sz="0" w:space="0" w:color="auto"/>
                        <w:right w:val="none" w:sz="0" w:space="0" w:color="auto"/>
                      </w:divBdr>
                    </w:div>
                    <w:div w:id="1441611085">
                      <w:marLeft w:val="0"/>
                      <w:marRight w:val="0"/>
                      <w:marTop w:val="0"/>
                      <w:marBottom w:val="0"/>
                      <w:divBdr>
                        <w:top w:val="none" w:sz="0" w:space="0" w:color="auto"/>
                        <w:left w:val="none" w:sz="0" w:space="0" w:color="auto"/>
                        <w:bottom w:val="none" w:sz="0" w:space="0" w:color="auto"/>
                        <w:right w:val="none" w:sz="0" w:space="0" w:color="auto"/>
                      </w:divBdr>
                    </w:div>
                    <w:div w:id="1095782666">
                      <w:marLeft w:val="0"/>
                      <w:marRight w:val="0"/>
                      <w:marTop w:val="0"/>
                      <w:marBottom w:val="0"/>
                      <w:divBdr>
                        <w:top w:val="none" w:sz="0" w:space="0" w:color="auto"/>
                        <w:left w:val="none" w:sz="0" w:space="0" w:color="auto"/>
                        <w:bottom w:val="none" w:sz="0" w:space="0" w:color="auto"/>
                        <w:right w:val="none" w:sz="0" w:space="0" w:color="auto"/>
                      </w:divBdr>
                    </w:div>
                    <w:div w:id="367145097">
                      <w:marLeft w:val="0"/>
                      <w:marRight w:val="0"/>
                      <w:marTop w:val="0"/>
                      <w:marBottom w:val="0"/>
                      <w:divBdr>
                        <w:top w:val="none" w:sz="0" w:space="0" w:color="auto"/>
                        <w:left w:val="none" w:sz="0" w:space="0" w:color="auto"/>
                        <w:bottom w:val="none" w:sz="0" w:space="0" w:color="auto"/>
                        <w:right w:val="none" w:sz="0" w:space="0" w:color="auto"/>
                      </w:divBdr>
                    </w:div>
                    <w:div w:id="307973898">
                      <w:marLeft w:val="0"/>
                      <w:marRight w:val="0"/>
                      <w:marTop w:val="0"/>
                      <w:marBottom w:val="0"/>
                      <w:divBdr>
                        <w:top w:val="none" w:sz="0" w:space="0" w:color="auto"/>
                        <w:left w:val="none" w:sz="0" w:space="0" w:color="auto"/>
                        <w:bottom w:val="none" w:sz="0" w:space="0" w:color="auto"/>
                        <w:right w:val="none" w:sz="0" w:space="0" w:color="auto"/>
                      </w:divBdr>
                    </w:div>
                  </w:divsChild>
                </w:div>
                <w:div w:id="901138780">
                  <w:marLeft w:val="0"/>
                  <w:marRight w:val="0"/>
                  <w:marTop w:val="0"/>
                  <w:marBottom w:val="0"/>
                  <w:divBdr>
                    <w:top w:val="none" w:sz="0" w:space="0" w:color="auto"/>
                    <w:left w:val="none" w:sz="0" w:space="0" w:color="auto"/>
                    <w:bottom w:val="none" w:sz="0" w:space="0" w:color="auto"/>
                    <w:right w:val="none" w:sz="0" w:space="0" w:color="auto"/>
                  </w:divBdr>
                  <w:divsChild>
                    <w:div w:id="1923177659">
                      <w:marLeft w:val="0"/>
                      <w:marRight w:val="0"/>
                      <w:marTop w:val="0"/>
                      <w:marBottom w:val="0"/>
                      <w:divBdr>
                        <w:top w:val="none" w:sz="0" w:space="0" w:color="auto"/>
                        <w:left w:val="none" w:sz="0" w:space="0" w:color="auto"/>
                        <w:bottom w:val="none" w:sz="0" w:space="0" w:color="auto"/>
                        <w:right w:val="none" w:sz="0" w:space="0" w:color="auto"/>
                      </w:divBdr>
                    </w:div>
                    <w:div w:id="277029963">
                      <w:marLeft w:val="0"/>
                      <w:marRight w:val="0"/>
                      <w:marTop w:val="0"/>
                      <w:marBottom w:val="0"/>
                      <w:divBdr>
                        <w:top w:val="none" w:sz="0" w:space="0" w:color="auto"/>
                        <w:left w:val="none" w:sz="0" w:space="0" w:color="auto"/>
                        <w:bottom w:val="none" w:sz="0" w:space="0" w:color="auto"/>
                        <w:right w:val="none" w:sz="0" w:space="0" w:color="auto"/>
                      </w:divBdr>
                    </w:div>
                    <w:div w:id="1961642686">
                      <w:marLeft w:val="0"/>
                      <w:marRight w:val="0"/>
                      <w:marTop w:val="0"/>
                      <w:marBottom w:val="0"/>
                      <w:divBdr>
                        <w:top w:val="none" w:sz="0" w:space="0" w:color="auto"/>
                        <w:left w:val="none" w:sz="0" w:space="0" w:color="auto"/>
                        <w:bottom w:val="none" w:sz="0" w:space="0" w:color="auto"/>
                        <w:right w:val="none" w:sz="0" w:space="0" w:color="auto"/>
                      </w:divBdr>
                    </w:div>
                    <w:div w:id="185800635">
                      <w:marLeft w:val="0"/>
                      <w:marRight w:val="0"/>
                      <w:marTop w:val="0"/>
                      <w:marBottom w:val="0"/>
                      <w:divBdr>
                        <w:top w:val="none" w:sz="0" w:space="0" w:color="auto"/>
                        <w:left w:val="none" w:sz="0" w:space="0" w:color="auto"/>
                        <w:bottom w:val="none" w:sz="0" w:space="0" w:color="auto"/>
                        <w:right w:val="none" w:sz="0" w:space="0" w:color="auto"/>
                      </w:divBdr>
                    </w:div>
                    <w:div w:id="1763065735">
                      <w:marLeft w:val="0"/>
                      <w:marRight w:val="0"/>
                      <w:marTop w:val="0"/>
                      <w:marBottom w:val="0"/>
                      <w:divBdr>
                        <w:top w:val="none" w:sz="0" w:space="0" w:color="auto"/>
                        <w:left w:val="none" w:sz="0" w:space="0" w:color="auto"/>
                        <w:bottom w:val="none" w:sz="0" w:space="0" w:color="auto"/>
                        <w:right w:val="none" w:sz="0" w:space="0" w:color="auto"/>
                      </w:divBdr>
                    </w:div>
                  </w:divsChild>
                </w:div>
                <w:div w:id="1453329773">
                  <w:marLeft w:val="0"/>
                  <w:marRight w:val="0"/>
                  <w:marTop w:val="0"/>
                  <w:marBottom w:val="0"/>
                  <w:divBdr>
                    <w:top w:val="none" w:sz="0" w:space="0" w:color="auto"/>
                    <w:left w:val="none" w:sz="0" w:space="0" w:color="auto"/>
                    <w:bottom w:val="none" w:sz="0" w:space="0" w:color="auto"/>
                    <w:right w:val="none" w:sz="0" w:space="0" w:color="auto"/>
                  </w:divBdr>
                  <w:divsChild>
                    <w:div w:id="2130853598">
                      <w:marLeft w:val="0"/>
                      <w:marRight w:val="0"/>
                      <w:marTop w:val="0"/>
                      <w:marBottom w:val="0"/>
                      <w:divBdr>
                        <w:top w:val="none" w:sz="0" w:space="0" w:color="auto"/>
                        <w:left w:val="none" w:sz="0" w:space="0" w:color="auto"/>
                        <w:bottom w:val="none" w:sz="0" w:space="0" w:color="auto"/>
                        <w:right w:val="none" w:sz="0" w:space="0" w:color="auto"/>
                      </w:divBdr>
                    </w:div>
                  </w:divsChild>
                </w:div>
                <w:div w:id="1912160271">
                  <w:marLeft w:val="0"/>
                  <w:marRight w:val="0"/>
                  <w:marTop w:val="0"/>
                  <w:marBottom w:val="0"/>
                  <w:divBdr>
                    <w:top w:val="none" w:sz="0" w:space="0" w:color="auto"/>
                    <w:left w:val="none" w:sz="0" w:space="0" w:color="auto"/>
                    <w:bottom w:val="none" w:sz="0" w:space="0" w:color="auto"/>
                    <w:right w:val="none" w:sz="0" w:space="0" w:color="auto"/>
                  </w:divBdr>
                  <w:divsChild>
                    <w:div w:id="124811199">
                      <w:marLeft w:val="0"/>
                      <w:marRight w:val="0"/>
                      <w:marTop w:val="0"/>
                      <w:marBottom w:val="0"/>
                      <w:divBdr>
                        <w:top w:val="none" w:sz="0" w:space="0" w:color="auto"/>
                        <w:left w:val="none" w:sz="0" w:space="0" w:color="auto"/>
                        <w:bottom w:val="none" w:sz="0" w:space="0" w:color="auto"/>
                        <w:right w:val="none" w:sz="0" w:space="0" w:color="auto"/>
                      </w:divBdr>
                    </w:div>
                    <w:div w:id="289022726">
                      <w:marLeft w:val="0"/>
                      <w:marRight w:val="0"/>
                      <w:marTop w:val="0"/>
                      <w:marBottom w:val="0"/>
                      <w:divBdr>
                        <w:top w:val="none" w:sz="0" w:space="0" w:color="auto"/>
                        <w:left w:val="none" w:sz="0" w:space="0" w:color="auto"/>
                        <w:bottom w:val="none" w:sz="0" w:space="0" w:color="auto"/>
                        <w:right w:val="none" w:sz="0" w:space="0" w:color="auto"/>
                      </w:divBdr>
                    </w:div>
                    <w:div w:id="941575350">
                      <w:marLeft w:val="0"/>
                      <w:marRight w:val="0"/>
                      <w:marTop w:val="0"/>
                      <w:marBottom w:val="0"/>
                      <w:divBdr>
                        <w:top w:val="none" w:sz="0" w:space="0" w:color="auto"/>
                        <w:left w:val="none" w:sz="0" w:space="0" w:color="auto"/>
                        <w:bottom w:val="none" w:sz="0" w:space="0" w:color="auto"/>
                        <w:right w:val="none" w:sz="0" w:space="0" w:color="auto"/>
                      </w:divBdr>
                    </w:div>
                  </w:divsChild>
                </w:div>
                <w:div w:id="561213758">
                  <w:marLeft w:val="0"/>
                  <w:marRight w:val="0"/>
                  <w:marTop w:val="0"/>
                  <w:marBottom w:val="0"/>
                  <w:divBdr>
                    <w:top w:val="none" w:sz="0" w:space="0" w:color="auto"/>
                    <w:left w:val="none" w:sz="0" w:space="0" w:color="auto"/>
                    <w:bottom w:val="none" w:sz="0" w:space="0" w:color="auto"/>
                    <w:right w:val="none" w:sz="0" w:space="0" w:color="auto"/>
                  </w:divBdr>
                  <w:divsChild>
                    <w:div w:id="426119263">
                      <w:marLeft w:val="0"/>
                      <w:marRight w:val="0"/>
                      <w:marTop w:val="0"/>
                      <w:marBottom w:val="0"/>
                      <w:divBdr>
                        <w:top w:val="none" w:sz="0" w:space="0" w:color="auto"/>
                        <w:left w:val="none" w:sz="0" w:space="0" w:color="auto"/>
                        <w:bottom w:val="none" w:sz="0" w:space="0" w:color="auto"/>
                        <w:right w:val="none" w:sz="0" w:space="0" w:color="auto"/>
                      </w:divBdr>
                    </w:div>
                    <w:div w:id="532964847">
                      <w:marLeft w:val="0"/>
                      <w:marRight w:val="0"/>
                      <w:marTop w:val="0"/>
                      <w:marBottom w:val="0"/>
                      <w:divBdr>
                        <w:top w:val="none" w:sz="0" w:space="0" w:color="auto"/>
                        <w:left w:val="none" w:sz="0" w:space="0" w:color="auto"/>
                        <w:bottom w:val="none" w:sz="0" w:space="0" w:color="auto"/>
                        <w:right w:val="none" w:sz="0" w:space="0" w:color="auto"/>
                      </w:divBdr>
                    </w:div>
                  </w:divsChild>
                </w:div>
                <w:div w:id="1211845808">
                  <w:marLeft w:val="0"/>
                  <w:marRight w:val="0"/>
                  <w:marTop w:val="0"/>
                  <w:marBottom w:val="0"/>
                  <w:divBdr>
                    <w:top w:val="none" w:sz="0" w:space="0" w:color="auto"/>
                    <w:left w:val="none" w:sz="0" w:space="0" w:color="auto"/>
                    <w:bottom w:val="none" w:sz="0" w:space="0" w:color="auto"/>
                    <w:right w:val="none" w:sz="0" w:space="0" w:color="auto"/>
                  </w:divBdr>
                  <w:divsChild>
                    <w:div w:id="2018071293">
                      <w:marLeft w:val="0"/>
                      <w:marRight w:val="0"/>
                      <w:marTop w:val="0"/>
                      <w:marBottom w:val="0"/>
                      <w:divBdr>
                        <w:top w:val="none" w:sz="0" w:space="0" w:color="auto"/>
                        <w:left w:val="none" w:sz="0" w:space="0" w:color="auto"/>
                        <w:bottom w:val="none" w:sz="0" w:space="0" w:color="auto"/>
                        <w:right w:val="none" w:sz="0" w:space="0" w:color="auto"/>
                      </w:divBdr>
                    </w:div>
                  </w:divsChild>
                </w:div>
                <w:div w:id="1999578501">
                  <w:marLeft w:val="0"/>
                  <w:marRight w:val="0"/>
                  <w:marTop w:val="0"/>
                  <w:marBottom w:val="0"/>
                  <w:divBdr>
                    <w:top w:val="none" w:sz="0" w:space="0" w:color="auto"/>
                    <w:left w:val="none" w:sz="0" w:space="0" w:color="auto"/>
                    <w:bottom w:val="none" w:sz="0" w:space="0" w:color="auto"/>
                    <w:right w:val="none" w:sz="0" w:space="0" w:color="auto"/>
                  </w:divBdr>
                  <w:divsChild>
                    <w:div w:id="381904207">
                      <w:marLeft w:val="0"/>
                      <w:marRight w:val="0"/>
                      <w:marTop w:val="0"/>
                      <w:marBottom w:val="0"/>
                      <w:divBdr>
                        <w:top w:val="none" w:sz="0" w:space="0" w:color="auto"/>
                        <w:left w:val="none" w:sz="0" w:space="0" w:color="auto"/>
                        <w:bottom w:val="none" w:sz="0" w:space="0" w:color="auto"/>
                        <w:right w:val="none" w:sz="0" w:space="0" w:color="auto"/>
                      </w:divBdr>
                    </w:div>
                    <w:div w:id="806245069">
                      <w:marLeft w:val="0"/>
                      <w:marRight w:val="0"/>
                      <w:marTop w:val="0"/>
                      <w:marBottom w:val="0"/>
                      <w:divBdr>
                        <w:top w:val="none" w:sz="0" w:space="0" w:color="auto"/>
                        <w:left w:val="none" w:sz="0" w:space="0" w:color="auto"/>
                        <w:bottom w:val="none" w:sz="0" w:space="0" w:color="auto"/>
                        <w:right w:val="none" w:sz="0" w:space="0" w:color="auto"/>
                      </w:divBdr>
                    </w:div>
                    <w:div w:id="510338320">
                      <w:marLeft w:val="0"/>
                      <w:marRight w:val="0"/>
                      <w:marTop w:val="0"/>
                      <w:marBottom w:val="0"/>
                      <w:divBdr>
                        <w:top w:val="none" w:sz="0" w:space="0" w:color="auto"/>
                        <w:left w:val="none" w:sz="0" w:space="0" w:color="auto"/>
                        <w:bottom w:val="none" w:sz="0" w:space="0" w:color="auto"/>
                        <w:right w:val="none" w:sz="0" w:space="0" w:color="auto"/>
                      </w:divBdr>
                    </w:div>
                  </w:divsChild>
                </w:div>
                <w:div w:id="1756897313">
                  <w:marLeft w:val="0"/>
                  <w:marRight w:val="0"/>
                  <w:marTop w:val="0"/>
                  <w:marBottom w:val="0"/>
                  <w:divBdr>
                    <w:top w:val="none" w:sz="0" w:space="0" w:color="auto"/>
                    <w:left w:val="none" w:sz="0" w:space="0" w:color="auto"/>
                    <w:bottom w:val="none" w:sz="0" w:space="0" w:color="auto"/>
                    <w:right w:val="none" w:sz="0" w:space="0" w:color="auto"/>
                  </w:divBdr>
                  <w:divsChild>
                    <w:div w:id="1718357827">
                      <w:marLeft w:val="0"/>
                      <w:marRight w:val="0"/>
                      <w:marTop w:val="0"/>
                      <w:marBottom w:val="0"/>
                      <w:divBdr>
                        <w:top w:val="none" w:sz="0" w:space="0" w:color="auto"/>
                        <w:left w:val="none" w:sz="0" w:space="0" w:color="auto"/>
                        <w:bottom w:val="none" w:sz="0" w:space="0" w:color="auto"/>
                        <w:right w:val="none" w:sz="0" w:space="0" w:color="auto"/>
                      </w:divBdr>
                    </w:div>
                    <w:div w:id="133453342">
                      <w:marLeft w:val="0"/>
                      <w:marRight w:val="0"/>
                      <w:marTop w:val="0"/>
                      <w:marBottom w:val="0"/>
                      <w:divBdr>
                        <w:top w:val="none" w:sz="0" w:space="0" w:color="auto"/>
                        <w:left w:val="none" w:sz="0" w:space="0" w:color="auto"/>
                        <w:bottom w:val="none" w:sz="0" w:space="0" w:color="auto"/>
                        <w:right w:val="none" w:sz="0" w:space="0" w:color="auto"/>
                      </w:divBdr>
                    </w:div>
                  </w:divsChild>
                </w:div>
                <w:div w:id="1139152038">
                  <w:marLeft w:val="0"/>
                  <w:marRight w:val="0"/>
                  <w:marTop w:val="0"/>
                  <w:marBottom w:val="0"/>
                  <w:divBdr>
                    <w:top w:val="none" w:sz="0" w:space="0" w:color="auto"/>
                    <w:left w:val="none" w:sz="0" w:space="0" w:color="auto"/>
                    <w:bottom w:val="none" w:sz="0" w:space="0" w:color="auto"/>
                    <w:right w:val="none" w:sz="0" w:space="0" w:color="auto"/>
                  </w:divBdr>
                  <w:divsChild>
                    <w:div w:id="765152043">
                      <w:marLeft w:val="0"/>
                      <w:marRight w:val="0"/>
                      <w:marTop w:val="0"/>
                      <w:marBottom w:val="0"/>
                      <w:divBdr>
                        <w:top w:val="none" w:sz="0" w:space="0" w:color="auto"/>
                        <w:left w:val="none" w:sz="0" w:space="0" w:color="auto"/>
                        <w:bottom w:val="none" w:sz="0" w:space="0" w:color="auto"/>
                        <w:right w:val="none" w:sz="0" w:space="0" w:color="auto"/>
                      </w:divBdr>
                    </w:div>
                  </w:divsChild>
                </w:div>
                <w:div w:id="1117719303">
                  <w:marLeft w:val="0"/>
                  <w:marRight w:val="0"/>
                  <w:marTop w:val="0"/>
                  <w:marBottom w:val="0"/>
                  <w:divBdr>
                    <w:top w:val="none" w:sz="0" w:space="0" w:color="auto"/>
                    <w:left w:val="none" w:sz="0" w:space="0" w:color="auto"/>
                    <w:bottom w:val="none" w:sz="0" w:space="0" w:color="auto"/>
                    <w:right w:val="none" w:sz="0" w:space="0" w:color="auto"/>
                  </w:divBdr>
                  <w:divsChild>
                    <w:div w:id="1003050346">
                      <w:marLeft w:val="0"/>
                      <w:marRight w:val="0"/>
                      <w:marTop w:val="0"/>
                      <w:marBottom w:val="0"/>
                      <w:divBdr>
                        <w:top w:val="none" w:sz="0" w:space="0" w:color="auto"/>
                        <w:left w:val="none" w:sz="0" w:space="0" w:color="auto"/>
                        <w:bottom w:val="none" w:sz="0" w:space="0" w:color="auto"/>
                        <w:right w:val="none" w:sz="0" w:space="0" w:color="auto"/>
                      </w:divBdr>
                    </w:div>
                    <w:div w:id="1861505457">
                      <w:marLeft w:val="0"/>
                      <w:marRight w:val="0"/>
                      <w:marTop w:val="0"/>
                      <w:marBottom w:val="0"/>
                      <w:divBdr>
                        <w:top w:val="none" w:sz="0" w:space="0" w:color="auto"/>
                        <w:left w:val="none" w:sz="0" w:space="0" w:color="auto"/>
                        <w:bottom w:val="none" w:sz="0" w:space="0" w:color="auto"/>
                        <w:right w:val="none" w:sz="0" w:space="0" w:color="auto"/>
                      </w:divBdr>
                    </w:div>
                    <w:div w:id="530992856">
                      <w:marLeft w:val="0"/>
                      <w:marRight w:val="0"/>
                      <w:marTop w:val="0"/>
                      <w:marBottom w:val="0"/>
                      <w:divBdr>
                        <w:top w:val="none" w:sz="0" w:space="0" w:color="auto"/>
                        <w:left w:val="none" w:sz="0" w:space="0" w:color="auto"/>
                        <w:bottom w:val="none" w:sz="0" w:space="0" w:color="auto"/>
                        <w:right w:val="none" w:sz="0" w:space="0" w:color="auto"/>
                      </w:divBdr>
                    </w:div>
                  </w:divsChild>
                </w:div>
                <w:div w:id="2104497561">
                  <w:marLeft w:val="0"/>
                  <w:marRight w:val="0"/>
                  <w:marTop w:val="0"/>
                  <w:marBottom w:val="0"/>
                  <w:divBdr>
                    <w:top w:val="none" w:sz="0" w:space="0" w:color="auto"/>
                    <w:left w:val="none" w:sz="0" w:space="0" w:color="auto"/>
                    <w:bottom w:val="none" w:sz="0" w:space="0" w:color="auto"/>
                    <w:right w:val="none" w:sz="0" w:space="0" w:color="auto"/>
                  </w:divBdr>
                  <w:divsChild>
                    <w:div w:id="364402852">
                      <w:marLeft w:val="0"/>
                      <w:marRight w:val="0"/>
                      <w:marTop w:val="0"/>
                      <w:marBottom w:val="0"/>
                      <w:divBdr>
                        <w:top w:val="none" w:sz="0" w:space="0" w:color="auto"/>
                        <w:left w:val="none" w:sz="0" w:space="0" w:color="auto"/>
                        <w:bottom w:val="none" w:sz="0" w:space="0" w:color="auto"/>
                        <w:right w:val="none" w:sz="0" w:space="0" w:color="auto"/>
                      </w:divBdr>
                    </w:div>
                    <w:div w:id="953173844">
                      <w:marLeft w:val="0"/>
                      <w:marRight w:val="0"/>
                      <w:marTop w:val="0"/>
                      <w:marBottom w:val="0"/>
                      <w:divBdr>
                        <w:top w:val="none" w:sz="0" w:space="0" w:color="auto"/>
                        <w:left w:val="none" w:sz="0" w:space="0" w:color="auto"/>
                        <w:bottom w:val="none" w:sz="0" w:space="0" w:color="auto"/>
                        <w:right w:val="none" w:sz="0" w:space="0" w:color="auto"/>
                      </w:divBdr>
                    </w:div>
                  </w:divsChild>
                </w:div>
                <w:div w:id="1853301949">
                  <w:marLeft w:val="0"/>
                  <w:marRight w:val="0"/>
                  <w:marTop w:val="0"/>
                  <w:marBottom w:val="0"/>
                  <w:divBdr>
                    <w:top w:val="none" w:sz="0" w:space="0" w:color="auto"/>
                    <w:left w:val="none" w:sz="0" w:space="0" w:color="auto"/>
                    <w:bottom w:val="none" w:sz="0" w:space="0" w:color="auto"/>
                    <w:right w:val="none" w:sz="0" w:space="0" w:color="auto"/>
                  </w:divBdr>
                  <w:divsChild>
                    <w:div w:id="658535318">
                      <w:marLeft w:val="0"/>
                      <w:marRight w:val="0"/>
                      <w:marTop w:val="0"/>
                      <w:marBottom w:val="0"/>
                      <w:divBdr>
                        <w:top w:val="none" w:sz="0" w:space="0" w:color="auto"/>
                        <w:left w:val="none" w:sz="0" w:space="0" w:color="auto"/>
                        <w:bottom w:val="none" w:sz="0" w:space="0" w:color="auto"/>
                        <w:right w:val="none" w:sz="0" w:space="0" w:color="auto"/>
                      </w:divBdr>
                    </w:div>
                  </w:divsChild>
                </w:div>
                <w:div w:id="1269701549">
                  <w:marLeft w:val="0"/>
                  <w:marRight w:val="0"/>
                  <w:marTop w:val="0"/>
                  <w:marBottom w:val="0"/>
                  <w:divBdr>
                    <w:top w:val="none" w:sz="0" w:space="0" w:color="auto"/>
                    <w:left w:val="none" w:sz="0" w:space="0" w:color="auto"/>
                    <w:bottom w:val="none" w:sz="0" w:space="0" w:color="auto"/>
                    <w:right w:val="none" w:sz="0" w:space="0" w:color="auto"/>
                  </w:divBdr>
                  <w:divsChild>
                    <w:div w:id="1974481967">
                      <w:marLeft w:val="0"/>
                      <w:marRight w:val="0"/>
                      <w:marTop w:val="0"/>
                      <w:marBottom w:val="0"/>
                      <w:divBdr>
                        <w:top w:val="none" w:sz="0" w:space="0" w:color="auto"/>
                        <w:left w:val="none" w:sz="0" w:space="0" w:color="auto"/>
                        <w:bottom w:val="none" w:sz="0" w:space="0" w:color="auto"/>
                        <w:right w:val="none" w:sz="0" w:space="0" w:color="auto"/>
                      </w:divBdr>
                    </w:div>
                    <w:div w:id="1535801566">
                      <w:marLeft w:val="0"/>
                      <w:marRight w:val="0"/>
                      <w:marTop w:val="0"/>
                      <w:marBottom w:val="0"/>
                      <w:divBdr>
                        <w:top w:val="none" w:sz="0" w:space="0" w:color="auto"/>
                        <w:left w:val="none" w:sz="0" w:space="0" w:color="auto"/>
                        <w:bottom w:val="none" w:sz="0" w:space="0" w:color="auto"/>
                        <w:right w:val="none" w:sz="0" w:space="0" w:color="auto"/>
                      </w:divBdr>
                    </w:div>
                    <w:div w:id="2130732201">
                      <w:marLeft w:val="0"/>
                      <w:marRight w:val="0"/>
                      <w:marTop w:val="0"/>
                      <w:marBottom w:val="0"/>
                      <w:divBdr>
                        <w:top w:val="none" w:sz="0" w:space="0" w:color="auto"/>
                        <w:left w:val="none" w:sz="0" w:space="0" w:color="auto"/>
                        <w:bottom w:val="none" w:sz="0" w:space="0" w:color="auto"/>
                        <w:right w:val="none" w:sz="0" w:space="0" w:color="auto"/>
                      </w:divBdr>
                    </w:div>
                  </w:divsChild>
                </w:div>
                <w:div w:id="2046829660">
                  <w:marLeft w:val="0"/>
                  <w:marRight w:val="0"/>
                  <w:marTop w:val="0"/>
                  <w:marBottom w:val="0"/>
                  <w:divBdr>
                    <w:top w:val="none" w:sz="0" w:space="0" w:color="auto"/>
                    <w:left w:val="none" w:sz="0" w:space="0" w:color="auto"/>
                    <w:bottom w:val="none" w:sz="0" w:space="0" w:color="auto"/>
                    <w:right w:val="none" w:sz="0" w:space="0" w:color="auto"/>
                  </w:divBdr>
                  <w:divsChild>
                    <w:div w:id="1150097421">
                      <w:marLeft w:val="0"/>
                      <w:marRight w:val="0"/>
                      <w:marTop w:val="0"/>
                      <w:marBottom w:val="0"/>
                      <w:divBdr>
                        <w:top w:val="none" w:sz="0" w:space="0" w:color="auto"/>
                        <w:left w:val="none" w:sz="0" w:space="0" w:color="auto"/>
                        <w:bottom w:val="none" w:sz="0" w:space="0" w:color="auto"/>
                        <w:right w:val="none" w:sz="0" w:space="0" w:color="auto"/>
                      </w:divBdr>
                    </w:div>
                    <w:div w:id="1056853357">
                      <w:marLeft w:val="0"/>
                      <w:marRight w:val="0"/>
                      <w:marTop w:val="0"/>
                      <w:marBottom w:val="0"/>
                      <w:divBdr>
                        <w:top w:val="none" w:sz="0" w:space="0" w:color="auto"/>
                        <w:left w:val="none" w:sz="0" w:space="0" w:color="auto"/>
                        <w:bottom w:val="none" w:sz="0" w:space="0" w:color="auto"/>
                        <w:right w:val="none" w:sz="0" w:space="0" w:color="auto"/>
                      </w:divBdr>
                    </w:div>
                  </w:divsChild>
                </w:div>
                <w:div w:id="1434940037">
                  <w:marLeft w:val="0"/>
                  <w:marRight w:val="0"/>
                  <w:marTop w:val="0"/>
                  <w:marBottom w:val="0"/>
                  <w:divBdr>
                    <w:top w:val="none" w:sz="0" w:space="0" w:color="auto"/>
                    <w:left w:val="none" w:sz="0" w:space="0" w:color="auto"/>
                    <w:bottom w:val="none" w:sz="0" w:space="0" w:color="auto"/>
                    <w:right w:val="none" w:sz="0" w:space="0" w:color="auto"/>
                  </w:divBdr>
                  <w:divsChild>
                    <w:div w:id="1768960232">
                      <w:marLeft w:val="0"/>
                      <w:marRight w:val="0"/>
                      <w:marTop w:val="0"/>
                      <w:marBottom w:val="0"/>
                      <w:divBdr>
                        <w:top w:val="none" w:sz="0" w:space="0" w:color="auto"/>
                        <w:left w:val="none" w:sz="0" w:space="0" w:color="auto"/>
                        <w:bottom w:val="none" w:sz="0" w:space="0" w:color="auto"/>
                        <w:right w:val="none" w:sz="0" w:space="0" w:color="auto"/>
                      </w:divBdr>
                    </w:div>
                  </w:divsChild>
                </w:div>
                <w:div w:id="426315586">
                  <w:marLeft w:val="0"/>
                  <w:marRight w:val="0"/>
                  <w:marTop w:val="0"/>
                  <w:marBottom w:val="0"/>
                  <w:divBdr>
                    <w:top w:val="none" w:sz="0" w:space="0" w:color="auto"/>
                    <w:left w:val="none" w:sz="0" w:space="0" w:color="auto"/>
                    <w:bottom w:val="none" w:sz="0" w:space="0" w:color="auto"/>
                    <w:right w:val="none" w:sz="0" w:space="0" w:color="auto"/>
                  </w:divBdr>
                  <w:divsChild>
                    <w:div w:id="2103187737">
                      <w:marLeft w:val="0"/>
                      <w:marRight w:val="0"/>
                      <w:marTop w:val="0"/>
                      <w:marBottom w:val="0"/>
                      <w:divBdr>
                        <w:top w:val="none" w:sz="0" w:space="0" w:color="auto"/>
                        <w:left w:val="none" w:sz="0" w:space="0" w:color="auto"/>
                        <w:bottom w:val="none" w:sz="0" w:space="0" w:color="auto"/>
                        <w:right w:val="none" w:sz="0" w:space="0" w:color="auto"/>
                      </w:divBdr>
                    </w:div>
                    <w:div w:id="558595440">
                      <w:marLeft w:val="0"/>
                      <w:marRight w:val="0"/>
                      <w:marTop w:val="0"/>
                      <w:marBottom w:val="0"/>
                      <w:divBdr>
                        <w:top w:val="none" w:sz="0" w:space="0" w:color="auto"/>
                        <w:left w:val="none" w:sz="0" w:space="0" w:color="auto"/>
                        <w:bottom w:val="none" w:sz="0" w:space="0" w:color="auto"/>
                        <w:right w:val="none" w:sz="0" w:space="0" w:color="auto"/>
                      </w:divBdr>
                    </w:div>
                    <w:div w:id="1691372930">
                      <w:marLeft w:val="0"/>
                      <w:marRight w:val="0"/>
                      <w:marTop w:val="0"/>
                      <w:marBottom w:val="0"/>
                      <w:divBdr>
                        <w:top w:val="none" w:sz="0" w:space="0" w:color="auto"/>
                        <w:left w:val="none" w:sz="0" w:space="0" w:color="auto"/>
                        <w:bottom w:val="none" w:sz="0" w:space="0" w:color="auto"/>
                        <w:right w:val="none" w:sz="0" w:space="0" w:color="auto"/>
                      </w:divBdr>
                    </w:div>
                  </w:divsChild>
                </w:div>
                <w:div w:id="1173377384">
                  <w:marLeft w:val="0"/>
                  <w:marRight w:val="0"/>
                  <w:marTop w:val="0"/>
                  <w:marBottom w:val="0"/>
                  <w:divBdr>
                    <w:top w:val="none" w:sz="0" w:space="0" w:color="auto"/>
                    <w:left w:val="none" w:sz="0" w:space="0" w:color="auto"/>
                    <w:bottom w:val="none" w:sz="0" w:space="0" w:color="auto"/>
                    <w:right w:val="none" w:sz="0" w:space="0" w:color="auto"/>
                  </w:divBdr>
                  <w:divsChild>
                    <w:div w:id="1384403771">
                      <w:marLeft w:val="0"/>
                      <w:marRight w:val="0"/>
                      <w:marTop w:val="0"/>
                      <w:marBottom w:val="0"/>
                      <w:divBdr>
                        <w:top w:val="none" w:sz="0" w:space="0" w:color="auto"/>
                        <w:left w:val="none" w:sz="0" w:space="0" w:color="auto"/>
                        <w:bottom w:val="none" w:sz="0" w:space="0" w:color="auto"/>
                        <w:right w:val="none" w:sz="0" w:space="0" w:color="auto"/>
                      </w:divBdr>
                    </w:div>
                    <w:div w:id="827944032">
                      <w:marLeft w:val="0"/>
                      <w:marRight w:val="0"/>
                      <w:marTop w:val="0"/>
                      <w:marBottom w:val="0"/>
                      <w:divBdr>
                        <w:top w:val="none" w:sz="0" w:space="0" w:color="auto"/>
                        <w:left w:val="none" w:sz="0" w:space="0" w:color="auto"/>
                        <w:bottom w:val="none" w:sz="0" w:space="0" w:color="auto"/>
                        <w:right w:val="none" w:sz="0" w:space="0" w:color="auto"/>
                      </w:divBdr>
                    </w:div>
                  </w:divsChild>
                </w:div>
                <w:div w:id="152332374">
                  <w:marLeft w:val="0"/>
                  <w:marRight w:val="0"/>
                  <w:marTop w:val="0"/>
                  <w:marBottom w:val="0"/>
                  <w:divBdr>
                    <w:top w:val="none" w:sz="0" w:space="0" w:color="auto"/>
                    <w:left w:val="none" w:sz="0" w:space="0" w:color="auto"/>
                    <w:bottom w:val="none" w:sz="0" w:space="0" w:color="auto"/>
                    <w:right w:val="none" w:sz="0" w:space="0" w:color="auto"/>
                  </w:divBdr>
                  <w:divsChild>
                    <w:div w:id="323944688">
                      <w:marLeft w:val="0"/>
                      <w:marRight w:val="0"/>
                      <w:marTop w:val="0"/>
                      <w:marBottom w:val="0"/>
                      <w:divBdr>
                        <w:top w:val="none" w:sz="0" w:space="0" w:color="auto"/>
                        <w:left w:val="none" w:sz="0" w:space="0" w:color="auto"/>
                        <w:bottom w:val="none" w:sz="0" w:space="0" w:color="auto"/>
                        <w:right w:val="none" w:sz="0" w:space="0" w:color="auto"/>
                      </w:divBdr>
                    </w:div>
                  </w:divsChild>
                </w:div>
                <w:div w:id="601063009">
                  <w:marLeft w:val="0"/>
                  <w:marRight w:val="0"/>
                  <w:marTop w:val="0"/>
                  <w:marBottom w:val="0"/>
                  <w:divBdr>
                    <w:top w:val="none" w:sz="0" w:space="0" w:color="auto"/>
                    <w:left w:val="none" w:sz="0" w:space="0" w:color="auto"/>
                    <w:bottom w:val="none" w:sz="0" w:space="0" w:color="auto"/>
                    <w:right w:val="none" w:sz="0" w:space="0" w:color="auto"/>
                  </w:divBdr>
                  <w:divsChild>
                    <w:div w:id="1527449034">
                      <w:marLeft w:val="0"/>
                      <w:marRight w:val="0"/>
                      <w:marTop w:val="0"/>
                      <w:marBottom w:val="0"/>
                      <w:divBdr>
                        <w:top w:val="none" w:sz="0" w:space="0" w:color="auto"/>
                        <w:left w:val="none" w:sz="0" w:space="0" w:color="auto"/>
                        <w:bottom w:val="none" w:sz="0" w:space="0" w:color="auto"/>
                        <w:right w:val="none" w:sz="0" w:space="0" w:color="auto"/>
                      </w:divBdr>
                    </w:div>
                  </w:divsChild>
                </w:div>
                <w:div w:id="1814102272">
                  <w:marLeft w:val="0"/>
                  <w:marRight w:val="0"/>
                  <w:marTop w:val="0"/>
                  <w:marBottom w:val="0"/>
                  <w:divBdr>
                    <w:top w:val="none" w:sz="0" w:space="0" w:color="auto"/>
                    <w:left w:val="none" w:sz="0" w:space="0" w:color="auto"/>
                    <w:bottom w:val="none" w:sz="0" w:space="0" w:color="auto"/>
                    <w:right w:val="none" w:sz="0" w:space="0" w:color="auto"/>
                  </w:divBdr>
                  <w:divsChild>
                    <w:div w:id="192575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7713537">
          <w:marLeft w:val="0"/>
          <w:marRight w:val="0"/>
          <w:marTop w:val="0"/>
          <w:marBottom w:val="0"/>
          <w:divBdr>
            <w:top w:val="none" w:sz="0" w:space="0" w:color="auto"/>
            <w:left w:val="none" w:sz="0" w:space="0" w:color="auto"/>
            <w:bottom w:val="none" w:sz="0" w:space="0" w:color="auto"/>
            <w:right w:val="none" w:sz="0" w:space="0" w:color="auto"/>
          </w:divBdr>
        </w:div>
      </w:divsChild>
    </w:div>
    <w:div w:id="676494366">
      <w:bodyDiv w:val="1"/>
      <w:marLeft w:val="0"/>
      <w:marRight w:val="0"/>
      <w:marTop w:val="0"/>
      <w:marBottom w:val="0"/>
      <w:divBdr>
        <w:top w:val="none" w:sz="0" w:space="0" w:color="auto"/>
        <w:left w:val="none" w:sz="0" w:space="0" w:color="auto"/>
        <w:bottom w:val="none" w:sz="0" w:space="0" w:color="auto"/>
        <w:right w:val="none" w:sz="0" w:space="0" w:color="auto"/>
      </w:divBdr>
      <w:divsChild>
        <w:div w:id="1976638750">
          <w:marLeft w:val="0"/>
          <w:marRight w:val="0"/>
          <w:marTop w:val="0"/>
          <w:marBottom w:val="0"/>
          <w:divBdr>
            <w:top w:val="none" w:sz="0" w:space="0" w:color="auto"/>
            <w:left w:val="none" w:sz="0" w:space="0" w:color="auto"/>
            <w:bottom w:val="none" w:sz="0" w:space="0" w:color="auto"/>
            <w:right w:val="none" w:sz="0" w:space="0" w:color="auto"/>
          </w:divBdr>
        </w:div>
        <w:div w:id="462501948">
          <w:marLeft w:val="0"/>
          <w:marRight w:val="0"/>
          <w:marTop w:val="0"/>
          <w:marBottom w:val="0"/>
          <w:divBdr>
            <w:top w:val="none" w:sz="0" w:space="0" w:color="auto"/>
            <w:left w:val="none" w:sz="0" w:space="0" w:color="auto"/>
            <w:bottom w:val="none" w:sz="0" w:space="0" w:color="auto"/>
            <w:right w:val="none" w:sz="0" w:space="0" w:color="auto"/>
          </w:divBdr>
        </w:div>
        <w:div w:id="1807232364">
          <w:marLeft w:val="0"/>
          <w:marRight w:val="0"/>
          <w:marTop w:val="0"/>
          <w:marBottom w:val="0"/>
          <w:divBdr>
            <w:top w:val="none" w:sz="0" w:space="0" w:color="auto"/>
            <w:left w:val="none" w:sz="0" w:space="0" w:color="auto"/>
            <w:bottom w:val="none" w:sz="0" w:space="0" w:color="auto"/>
            <w:right w:val="none" w:sz="0" w:space="0" w:color="auto"/>
          </w:divBdr>
        </w:div>
      </w:divsChild>
    </w:div>
    <w:div w:id="711853390">
      <w:bodyDiv w:val="1"/>
      <w:marLeft w:val="0"/>
      <w:marRight w:val="0"/>
      <w:marTop w:val="0"/>
      <w:marBottom w:val="0"/>
      <w:divBdr>
        <w:top w:val="none" w:sz="0" w:space="0" w:color="auto"/>
        <w:left w:val="none" w:sz="0" w:space="0" w:color="auto"/>
        <w:bottom w:val="none" w:sz="0" w:space="0" w:color="auto"/>
        <w:right w:val="none" w:sz="0" w:space="0" w:color="auto"/>
      </w:divBdr>
      <w:divsChild>
        <w:div w:id="259292929">
          <w:marLeft w:val="0"/>
          <w:marRight w:val="0"/>
          <w:marTop w:val="0"/>
          <w:marBottom w:val="0"/>
          <w:divBdr>
            <w:top w:val="none" w:sz="0" w:space="0" w:color="auto"/>
            <w:left w:val="none" w:sz="0" w:space="0" w:color="auto"/>
            <w:bottom w:val="none" w:sz="0" w:space="0" w:color="auto"/>
            <w:right w:val="none" w:sz="0" w:space="0" w:color="auto"/>
          </w:divBdr>
        </w:div>
        <w:div w:id="1716656954">
          <w:marLeft w:val="0"/>
          <w:marRight w:val="0"/>
          <w:marTop w:val="0"/>
          <w:marBottom w:val="0"/>
          <w:divBdr>
            <w:top w:val="none" w:sz="0" w:space="0" w:color="auto"/>
            <w:left w:val="none" w:sz="0" w:space="0" w:color="auto"/>
            <w:bottom w:val="none" w:sz="0" w:space="0" w:color="auto"/>
            <w:right w:val="none" w:sz="0" w:space="0" w:color="auto"/>
          </w:divBdr>
        </w:div>
        <w:div w:id="220597403">
          <w:marLeft w:val="0"/>
          <w:marRight w:val="0"/>
          <w:marTop w:val="0"/>
          <w:marBottom w:val="0"/>
          <w:divBdr>
            <w:top w:val="none" w:sz="0" w:space="0" w:color="auto"/>
            <w:left w:val="none" w:sz="0" w:space="0" w:color="auto"/>
            <w:bottom w:val="none" w:sz="0" w:space="0" w:color="auto"/>
            <w:right w:val="none" w:sz="0" w:space="0" w:color="auto"/>
          </w:divBdr>
        </w:div>
      </w:divsChild>
    </w:div>
    <w:div w:id="914243257">
      <w:bodyDiv w:val="1"/>
      <w:marLeft w:val="0"/>
      <w:marRight w:val="0"/>
      <w:marTop w:val="0"/>
      <w:marBottom w:val="0"/>
      <w:divBdr>
        <w:top w:val="none" w:sz="0" w:space="0" w:color="auto"/>
        <w:left w:val="none" w:sz="0" w:space="0" w:color="auto"/>
        <w:bottom w:val="none" w:sz="0" w:space="0" w:color="auto"/>
        <w:right w:val="none" w:sz="0" w:space="0" w:color="auto"/>
      </w:divBdr>
      <w:divsChild>
        <w:div w:id="1771005667">
          <w:marLeft w:val="0"/>
          <w:marRight w:val="0"/>
          <w:marTop w:val="0"/>
          <w:marBottom w:val="0"/>
          <w:divBdr>
            <w:top w:val="none" w:sz="0" w:space="0" w:color="auto"/>
            <w:left w:val="none" w:sz="0" w:space="0" w:color="auto"/>
            <w:bottom w:val="none" w:sz="0" w:space="0" w:color="auto"/>
            <w:right w:val="none" w:sz="0" w:space="0" w:color="auto"/>
          </w:divBdr>
        </w:div>
        <w:div w:id="896934242">
          <w:marLeft w:val="0"/>
          <w:marRight w:val="0"/>
          <w:marTop w:val="0"/>
          <w:marBottom w:val="0"/>
          <w:divBdr>
            <w:top w:val="none" w:sz="0" w:space="0" w:color="auto"/>
            <w:left w:val="none" w:sz="0" w:space="0" w:color="auto"/>
            <w:bottom w:val="none" w:sz="0" w:space="0" w:color="auto"/>
            <w:right w:val="none" w:sz="0" w:space="0" w:color="auto"/>
          </w:divBdr>
        </w:div>
      </w:divsChild>
    </w:div>
    <w:div w:id="960767389">
      <w:bodyDiv w:val="1"/>
      <w:marLeft w:val="0"/>
      <w:marRight w:val="0"/>
      <w:marTop w:val="0"/>
      <w:marBottom w:val="0"/>
      <w:divBdr>
        <w:top w:val="none" w:sz="0" w:space="0" w:color="auto"/>
        <w:left w:val="none" w:sz="0" w:space="0" w:color="auto"/>
        <w:bottom w:val="none" w:sz="0" w:space="0" w:color="auto"/>
        <w:right w:val="none" w:sz="0" w:space="0" w:color="auto"/>
      </w:divBdr>
    </w:div>
    <w:div w:id="1037004203">
      <w:bodyDiv w:val="1"/>
      <w:marLeft w:val="0"/>
      <w:marRight w:val="0"/>
      <w:marTop w:val="0"/>
      <w:marBottom w:val="0"/>
      <w:divBdr>
        <w:top w:val="none" w:sz="0" w:space="0" w:color="auto"/>
        <w:left w:val="none" w:sz="0" w:space="0" w:color="auto"/>
        <w:bottom w:val="none" w:sz="0" w:space="0" w:color="auto"/>
        <w:right w:val="none" w:sz="0" w:space="0" w:color="auto"/>
      </w:divBdr>
      <w:divsChild>
        <w:div w:id="1768305176">
          <w:marLeft w:val="0"/>
          <w:marRight w:val="0"/>
          <w:marTop w:val="0"/>
          <w:marBottom w:val="0"/>
          <w:divBdr>
            <w:top w:val="none" w:sz="0" w:space="0" w:color="auto"/>
            <w:left w:val="none" w:sz="0" w:space="0" w:color="auto"/>
            <w:bottom w:val="none" w:sz="0" w:space="0" w:color="auto"/>
            <w:right w:val="none" w:sz="0" w:space="0" w:color="auto"/>
          </w:divBdr>
        </w:div>
        <w:div w:id="1598245873">
          <w:marLeft w:val="0"/>
          <w:marRight w:val="0"/>
          <w:marTop w:val="0"/>
          <w:marBottom w:val="0"/>
          <w:divBdr>
            <w:top w:val="none" w:sz="0" w:space="0" w:color="auto"/>
            <w:left w:val="none" w:sz="0" w:space="0" w:color="auto"/>
            <w:bottom w:val="none" w:sz="0" w:space="0" w:color="auto"/>
            <w:right w:val="none" w:sz="0" w:space="0" w:color="auto"/>
          </w:divBdr>
        </w:div>
        <w:div w:id="218322224">
          <w:marLeft w:val="0"/>
          <w:marRight w:val="0"/>
          <w:marTop w:val="0"/>
          <w:marBottom w:val="0"/>
          <w:divBdr>
            <w:top w:val="none" w:sz="0" w:space="0" w:color="auto"/>
            <w:left w:val="none" w:sz="0" w:space="0" w:color="auto"/>
            <w:bottom w:val="none" w:sz="0" w:space="0" w:color="auto"/>
            <w:right w:val="none" w:sz="0" w:space="0" w:color="auto"/>
          </w:divBdr>
        </w:div>
      </w:divsChild>
    </w:div>
    <w:div w:id="1256017270">
      <w:bodyDiv w:val="1"/>
      <w:marLeft w:val="0"/>
      <w:marRight w:val="0"/>
      <w:marTop w:val="0"/>
      <w:marBottom w:val="0"/>
      <w:divBdr>
        <w:top w:val="none" w:sz="0" w:space="0" w:color="auto"/>
        <w:left w:val="none" w:sz="0" w:space="0" w:color="auto"/>
        <w:bottom w:val="none" w:sz="0" w:space="0" w:color="auto"/>
        <w:right w:val="none" w:sz="0" w:space="0" w:color="auto"/>
      </w:divBdr>
      <w:divsChild>
        <w:div w:id="2139713316">
          <w:marLeft w:val="0"/>
          <w:marRight w:val="0"/>
          <w:marTop w:val="0"/>
          <w:marBottom w:val="0"/>
          <w:divBdr>
            <w:top w:val="none" w:sz="0" w:space="0" w:color="auto"/>
            <w:left w:val="none" w:sz="0" w:space="0" w:color="auto"/>
            <w:bottom w:val="none" w:sz="0" w:space="0" w:color="auto"/>
            <w:right w:val="none" w:sz="0" w:space="0" w:color="auto"/>
          </w:divBdr>
        </w:div>
        <w:div w:id="1878808874">
          <w:marLeft w:val="0"/>
          <w:marRight w:val="0"/>
          <w:marTop w:val="0"/>
          <w:marBottom w:val="0"/>
          <w:divBdr>
            <w:top w:val="none" w:sz="0" w:space="0" w:color="auto"/>
            <w:left w:val="none" w:sz="0" w:space="0" w:color="auto"/>
            <w:bottom w:val="none" w:sz="0" w:space="0" w:color="auto"/>
            <w:right w:val="none" w:sz="0" w:space="0" w:color="auto"/>
          </w:divBdr>
        </w:div>
      </w:divsChild>
    </w:div>
    <w:div w:id="1332023858">
      <w:bodyDiv w:val="1"/>
      <w:marLeft w:val="0"/>
      <w:marRight w:val="0"/>
      <w:marTop w:val="0"/>
      <w:marBottom w:val="0"/>
      <w:divBdr>
        <w:top w:val="none" w:sz="0" w:space="0" w:color="auto"/>
        <w:left w:val="none" w:sz="0" w:space="0" w:color="auto"/>
        <w:bottom w:val="none" w:sz="0" w:space="0" w:color="auto"/>
        <w:right w:val="none" w:sz="0" w:space="0" w:color="auto"/>
      </w:divBdr>
      <w:divsChild>
        <w:div w:id="1930768381">
          <w:marLeft w:val="0"/>
          <w:marRight w:val="0"/>
          <w:marTop w:val="0"/>
          <w:marBottom w:val="0"/>
          <w:divBdr>
            <w:top w:val="none" w:sz="0" w:space="0" w:color="auto"/>
            <w:left w:val="none" w:sz="0" w:space="0" w:color="auto"/>
            <w:bottom w:val="none" w:sz="0" w:space="0" w:color="auto"/>
            <w:right w:val="none" w:sz="0" w:space="0" w:color="auto"/>
          </w:divBdr>
        </w:div>
        <w:div w:id="31224408">
          <w:marLeft w:val="0"/>
          <w:marRight w:val="0"/>
          <w:marTop w:val="0"/>
          <w:marBottom w:val="0"/>
          <w:divBdr>
            <w:top w:val="none" w:sz="0" w:space="0" w:color="auto"/>
            <w:left w:val="none" w:sz="0" w:space="0" w:color="auto"/>
            <w:bottom w:val="none" w:sz="0" w:space="0" w:color="auto"/>
            <w:right w:val="none" w:sz="0" w:space="0" w:color="auto"/>
          </w:divBdr>
        </w:div>
      </w:divsChild>
    </w:div>
    <w:div w:id="1353528234">
      <w:bodyDiv w:val="1"/>
      <w:marLeft w:val="0"/>
      <w:marRight w:val="0"/>
      <w:marTop w:val="0"/>
      <w:marBottom w:val="0"/>
      <w:divBdr>
        <w:top w:val="none" w:sz="0" w:space="0" w:color="auto"/>
        <w:left w:val="none" w:sz="0" w:space="0" w:color="auto"/>
        <w:bottom w:val="none" w:sz="0" w:space="0" w:color="auto"/>
        <w:right w:val="none" w:sz="0" w:space="0" w:color="auto"/>
      </w:divBdr>
    </w:div>
    <w:div w:id="1419518713">
      <w:bodyDiv w:val="1"/>
      <w:marLeft w:val="0"/>
      <w:marRight w:val="0"/>
      <w:marTop w:val="0"/>
      <w:marBottom w:val="0"/>
      <w:divBdr>
        <w:top w:val="none" w:sz="0" w:space="0" w:color="auto"/>
        <w:left w:val="none" w:sz="0" w:space="0" w:color="auto"/>
        <w:bottom w:val="none" w:sz="0" w:space="0" w:color="auto"/>
        <w:right w:val="none" w:sz="0" w:space="0" w:color="auto"/>
      </w:divBdr>
      <w:divsChild>
        <w:div w:id="1801875712">
          <w:marLeft w:val="0"/>
          <w:marRight w:val="0"/>
          <w:marTop w:val="0"/>
          <w:marBottom w:val="0"/>
          <w:divBdr>
            <w:top w:val="none" w:sz="0" w:space="0" w:color="auto"/>
            <w:left w:val="none" w:sz="0" w:space="0" w:color="auto"/>
            <w:bottom w:val="none" w:sz="0" w:space="0" w:color="auto"/>
            <w:right w:val="none" w:sz="0" w:space="0" w:color="auto"/>
          </w:divBdr>
        </w:div>
        <w:div w:id="906107285">
          <w:marLeft w:val="0"/>
          <w:marRight w:val="0"/>
          <w:marTop w:val="0"/>
          <w:marBottom w:val="0"/>
          <w:divBdr>
            <w:top w:val="none" w:sz="0" w:space="0" w:color="auto"/>
            <w:left w:val="none" w:sz="0" w:space="0" w:color="auto"/>
            <w:bottom w:val="none" w:sz="0" w:space="0" w:color="auto"/>
            <w:right w:val="none" w:sz="0" w:space="0" w:color="auto"/>
          </w:divBdr>
        </w:div>
        <w:div w:id="1889947550">
          <w:marLeft w:val="0"/>
          <w:marRight w:val="0"/>
          <w:marTop w:val="0"/>
          <w:marBottom w:val="0"/>
          <w:divBdr>
            <w:top w:val="none" w:sz="0" w:space="0" w:color="auto"/>
            <w:left w:val="none" w:sz="0" w:space="0" w:color="auto"/>
            <w:bottom w:val="none" w:sz="0" w:space="0" w:color="auto"/>
            <w:right w:val="none" w:sz="0" w:space="0" w:color="auto"/>
          </w:divBdr>
        </w:div>
        <w:div w:id="1963611321">
          <w:marLeft w:val="0"/>
          <w:marRight w:val="0"/>
          <w:marTop w:val="0"/>
          <w:marBottom w:val="0"/>
          <w:divBdr>
            <w:top w:val="none" w:sz="0" w:space="0" w:color="auto"/>
            <w:left w:val="none" w:sz="0" w:space="0" w:color="auto"/>
            <w:bottom w:val="none" w:sz="0" w:space="0" w:color="auto"/>
            <w:right w:val="none" w:sz="0" w:space="0" w:color="auto"/>
          </w:divBdr>
        </w:div>
      </w:divsChild>
    </w:div>
    <w:div w:id="1445878803">
      <w:bodyDiv w:val="1"/>
      <w:marLeft w:val="0"/>
      <w:marRight w:val="0"/>
      <w:marTop w:val="0"/>
      <w:marBottom w:val="0"/>
      <w:divBdr>
        <w:top w:val="none" w:sz="0" w:space="0" w:color="auto"/>
        <w:left w:val="none" w:sz="0" w:space="0" w:color="auto"/>
        <w:bottom w:val="none" w:sz="0" w:space="0" w:color="auto"/>
        <w:right w:val="none" w:sz="0" w:space="0" w:color="auto"/>
      </w:divBdr>
      <w:divsChild>
        <w:div w:id="69474984">
          <w:marLeft w:val="0"/>
          <w:marRight w:val="0"/>
          <w:marTop w:val="0"/>
          <w:marBottom w:val="0"/>
          <w:divBdr>
            <w:top w:val="none" w:sz="0" w:space="0" w:color="auto"/>
            <w:left w:val="none" w:sz="0" w:space="0" w:color="auto"/>
            <w:bottom w:val="none" w:sz="0" w:space="0" w:color="auto"/>
            <w:right w:val="none" w:sz="0" w:space="0" w:color="auto"/>
          </w:divBdr>
        </w:div>
        <w:div w:id="975640609">
          <w:marLeft w:val="0"/>
          <w:marRight w:val="0"/>
          <w:marTop w:val="0"/>
          <w:marBottom w:val="0"/>
          <w:divBdr>
            <w:top w:val="none" w:sz="0" w:space="0" w:color="auto"/>
            <w:left w:val="none" w:sz="0" w:space="0" w:color="auto"/>
            <w:bottom w:val="none" w:sz="0" w:space="0" w:color="auto"/>
            <w:right w:val="none" w:sz="0" w:space="0" w:color="auto"/>
          </w:divBdr>
        </w:div>
        <w:div w:id="639725948">
          <w:marLeft w:val="0"/>
          <w:marRight w:val="0"/>
          <w:marTop w:val="0"/>
          <w:marBottom w:val="0"/>
          <w:divBdr>
            <w:top w:val="none" w:sz="0" w:space="0" w:color="auto"/>
            <w:left w:val="none" w:sz="0" w:space="0" w:color="auto"/>
            <w:bottom w:val="none" w:sz="0" w:space="0" w:color="auto"/>
            <w:right w:val="none" w:sz="0" w:space="0" w:color="auto"/>
          </w:divBdr>
        </w:div>
      </w:divsChild>
    </w:div>
    <w:div w:id="1504591496">
      <w:bodyDiv w:val="1"/>
      <w:marLeft w:val="0"/>
      <w:marRight w:val="0"/>
      <w:marTop w:val="0"/>
      <w:marBottom w:val="0"/>
      <w:divBdr>
        <w:top w:val="none" w:sz="0" w:space="0" w:color="auto"/>
        <w:left w:val="none" w:sz="0" w:space="0" w:color="auto"/>
        <w:bottom w:val="none" w:sz="0" w:space="0" w:color="auto"/>
        <w:right w:val="none" w:sz="0" w:space="0" w:color="auto"/>
      </w:divBdr>
      <w:divsChild>
        <w:div w:id="9723472">
          <w:marLeft w:val="0"/>
          <w:marRight w:val="0"/>
          <w:marTop w:val="0"/>
          <w:marBottom w:val="0"/>
          <w:divBdr>
            <w:top w:val="none" w:sz="0" w:space="0" w:color="auto"/>
            <w:left w:val="none" w:sz="0" w:space="0" w:color="auto"/>
            <w:bottom w:val="none" w:sz="0" w:space="0" w:color="auto"/>
            <w:right w:val="none" w:sz="0" w:space="0" w:color="auto"/>
          </w:divBdr>
        </w:div>
        <w:div w:id="1146043165">
          <w:marLeft w:val="0"/>
          <w:marRight w:val="0"/>
          <w:marTop w:val="0"/>
          <w:marBottom w:val="0"/>
          <w:divBdr>
            <w:top w:val="none" w:sz="0" w:space="0" w:color="auto"/>
            <w:left w:val="none" w:sz="0" w:space="0" w:color="auto"/>
            <w:bottom w:val="none" w:sz="0" w:space="0" w:color="auto"/>
            <w:right w:val="none" w:sz="0" w:space="0" w:color="auto"/>
          </w:divBdr>
        </w:div>
      </w:divsChild>
    </w:div>
    <w:div w:id="1655137635">
      <w:bodyDiv w:val="1"/>
      <w:marLeft w:val="0"/>
      <w:marRight w:val="0"/>
      <w:marTop w:val="0"/>
      <w:marBottom w:val="0"/>
      <w:divBdr>
        <w:top w:val="none" w:sz="0" w:space="0" w:color="auto"/>
        <w:left w:val="none" w:sz="0" w:space="0" w:color="auto"/>
        <w:bottom w:val="none" w:sz="0" w:space="0" w:color="auto"/>
        <w:right w:val="none" w:sz="0" w:space="0" w:color="auto"/>
      </w:divBdr>
      <w:divsChild>
        <w:div w:id="226039316">
          <w:marLeft w:val="0"/>
          <w:marRight w:val="0"/>
          <w:marTop w:val="0"/>
          <w:marBottom w:val="0"/>
          <w:divBdr>
            <w:top w:val="none" w:sz="0" w:space="0" w:color="auto"/>
            <w:left w:val="none" w:sz="0" w:space="0" w:color="auto"/>
            <w:bottom w:val="none" w:sz="0" w:space="0" w:color="auto"/>
            <w:right w:val="none" w:sz="0" w:space="0" w:color="auto"/>
          </w:divBdr>
        </w:div>
        <w:div w:id="449324432">
          <w:marLeft w:val="0"/>
          <w:marRight w:val="0"/>
          <w:marTop w:val="0"/>
          <w:marBottom w:val="0"/>
          <w:divBdr>
            <w:top w:val="none" w:sz="0" w:space="0" w:color="auto"/>
            <w:left w:val="none" w:sz="0" w:space="0" w:color="auto"/>
            <w:bottom w:val="none" w:sz="0" w:space="0" w:color="auto"/>
            <w:right w:val="none" w:sz="0" w:space="0" w:color="auto"/>
          </w:divBdr>
        </w:div>
        <w:div w:id="190072405">
          <w:marLeft w:val="0"/>
          <w:marRight w:val="0"/>
          <w:marTop w:val="0"/>
          <w:marBottom w:val="0"/>
          <w:divBdr>
            <w:top w:val="none" w:sz="0" w:space="0" w:color="auto"/>
            <w:left w:val="none" w:sz="0" w:space="0" w:color="auto"/>
            <w:bottom w:val="none" w:sz="0" w:space="0" w:color="auto"/>
            <w:right w:val="none" w:sz="0" w:space="0" w:color="auto"/>
          </w:divBdr>
        </w:div>
        <w:div w:id="1329792591">
          <w:marLeft w:val="0"/>
          <w:marRight w:val="0"/>
          <w:marTop w:val="0"/>
          <w:marBottom w:val="0"/>
          <w:divBdr>
            <w:top w:val="none" w:sz="0" w:space="0" w:color="auto"/>
            <w:left w:val="none" w:sz="0" w:space="0" w:color="auto"/>
            <w:bottom w:val="none" w:sz="0" w:space="0" w:color="auto"/>
            <w:right w:val="none" w:sz="0" w:space="0" w:color="auto"/>
          </w:divBdr>
        </w:div>
        <w:div w:id="545022839">
          <w:marLeft w:val="0"/>
          <w:marRight w:val="0"/>
          <w:marTop w:val="0"/>
          <w:marBottom w:val="0"/>
          <w:divBdr>
            <w:top w:val="none" w:sz="0" w:space="0" w:color="auto"/>
            <w:left w:val="none" w:sz="0" w:space="0" w:color="auto"/>
            <w:bottom w:val="none" w:sz="0" w:space="0" w:color="auto"/>
            <w:right w:val="none" w:sz="0" w:space="0" w:color="auto"/>
          </w:divBdr>
        </w:div>
      </w:divsChild>
    </w:div>
    <w:div w:id="1664815810">
      <w:bodyDiv w:val="1"/>
      <w:marLeft w:val="0"/>
      <w:marRight w:val="0"/>
      <w:marTop w:val="0"/>
      <w:marBottom w:val="0"/>
      <w:divBdr>
        <w:top w:val="none" w:sz="0" w:space="0" w:color="auto"/>
        <w:left w:val="none" w:sz="0" w:space="0" w:color="auto"/>
        <w:bottom w:val="none" w:sz="0" w:space="0" w:color="auto"/>
        <w:right w:val="none" w:sz="0" w:space="0" w:color="auto"/>
      </w:divBdr>
    </w:div>
    <w:div w:id="1703901096">
      <w:bodyDiv w:val="1"/>
      <w:marLeft w:val="0"/>
      <w:marRight w:val="0"/>
      <w:marTop w:val="0"/>
      <w:marBottom w:val="0"/>
      <w:divBdr>
        <w:top w:val="none" w:sz="0" w:space="0" w:color="auto"/>
        <w:left w:val="none" w:sz="0" w:space="0" w:color="auto"/>
        <w:bottom w:val="none" w:sz="0" w:space="0" w:color="auto"/>
        <w:right w:val="none" w:sz="0" w:space="0" w:color="auto"/>
      </w:divBdr>
    </w:div>
    <w:div w:id="1763718108">
      <w:bodyDiv w:val="1"/>
      <w:marLeft w:val="0"/>
      <w:marRight w:val="0"/>
      <w:marTop w:val="0"/>
      <w:marBottom w:val="0"/>
      <w:divBdr>
        <w:top w:val="none" w:sz="0" w:space="0" w:color="auto"/>
        <w:left w:val="none" w:sz="0" w:space="0" w:color="auto"/>
        <w:bottom w:val="none" w:sz="0" w:space="0" w:color="auto"/>
        <w:right w:val="none" w:sz="0" w:space="0" w:color="auto"/>
      </w:divBdr>
      <w:divsChild>
        <w:div w:id="486868394">
          <w:marLeft w:val="0"/>
          <w:marRight w:val="0"/>
          <w:marTop w:val="0"/>
          <w:marBottom w:val="0"/>
          <w:divBdr>
            <w:top w:val="none" w:sz="0" w:space="0" w:color="auto"/>
            <w:left w:val="none" w:sz="0" w:space="0" w:color="auto"/>
            <w:bottom w:val="none" w:sz="0" w:space="0" w:color="auto"/>
            <w:right w:val="none" w:sz="0" w:space="0" w:color="auto"/>
          </w:divBdr>
        </w:div>
        <w:div w:id="1408764815">
          <w:marLeft w:val="0"/>
          <w:marRight w:val="0"/>
          <w:marTop w:val="0"/>
          <w:marBottom w:val="0"/>
          <w:divBdr>
            <w:top w:val="none" w:sz="0" w:space="0" w:color="auto"/>
            <w:left w:val="none" w:sz="0" w:space="0" w:color="auto"/>
            <w:bottom w:val="none" w:sz="0" w:space="0" w:color="auto"/>
            <w:right w:val="none" w:sz="0" w:space="0" w:color="auto"/>
          </w:divBdr>
        </w:div>
      </w:divsChild>
    </w:div>
    <w:div w:id="1790128677">
      <w:bodyDiv w:val="1"/>
      <w:marLeft w:val="0"/>
      <w:marRight w:val="0"/>
      <w:marTop w:val="0"/>
      <w:marBottom w:val="0"/>
      <w:divBdr>
        <w:top w:val="none" w:sz="0" w:space="0" w:color="auto"/>
        <w:left w:val="none" w:sz="0" w:space="0" w:color="auto"/>
        <w:bottom w:val="none" w:sz="0" w:space="0" w:color="auto"/>
        <w:right w:val="none" w:sz="0" w:space="0" w:color="auto"/>
      </w:divBdr>
    </w:div>
    <w:div w:id="1793397529">
      <w:bodyDiv w:val="1"/>
      <w:marLeft w:val="0"/>
      <w:marRight w:val="0"/>
      <w:marTop w:val="0"/>
      <w:marBottom w:val="0"/>
      <w:divBdr>
        <w:top w:val="none" w:sz="0" w:space="0" w:color="auto"/>
        <w:left w:val="none" w:sz="0" w:space="0" w:color="auto"/>
        <w:bottom w:val="none" w:sz="0" w:space="0" w:color="auto"/>
        <w:right w:val="none" w:sz="0" w:space="0" w:color="auto"/>
      </w:divBdr>
      <w:divsChild>
        <w:div w:id="1065489723">
          <w:marLeft w:val="0"/>
          <w:marRight w:val="0"/>
          <w:marTop w:val="0"/>
          <w:marBottom w:val="0"/>
          <w:divBdr>
            <w:top w:val="none" w:sz="0" w:space="0" w:color="auto"/>
            <w:left w:val="none" w:sz="0" w:space="0" w:color="auto"/>
            <w:bottom w:val="none" w:sz="0" w:space="0" w:color="auto"/>
            <w:right w:val="none" w:sz="0" w:space="0" w:color="auto"/>
          </w:divBdr>
        </w:div>
        <w:div w:id="288585192">
          <w:marLeft w:val="0"/>
          <w:marRight w:val="0"/>
          <w:marTop w:val="0"/>
          <w:marBottom w:val="0"/>
          <w:divBdr>
            <w:top w:val="none" w:sz="0" w:space="0" w:color="auto"/>
            <w:left w:val="none" w:sz="0" w:space="0" w:color="auto"/>
            <w:bottom w:val="none" w:sz="0" w:space="0" w:color="auto"/>
            <w:right w:val="none" w:sz="0" w:space="0" w:color="auto"/>
          </w:divBdr>
        </w:div>
      </w:divsChild>
    </w:div>
    <w:div w:id="1800803575">
      <w:bodyDiv w:val="1"/>
      <w:marLeft w:val="0"/>
      <w:marRight w:val="0"/>
      <w:marTop w:val="0"/>
      <w:marBottom w:val="0"/>
      <w:divBdr>
        <w:top w:val="none" w:sz="0" w:space="0" w:color="auto"/>
        <w:left w:val="none" w:sz="0" w:space="0" w:color="auto"/>
        <w:bottom w:val="none" w:sz="0" w:space="0" w:color="auto"/>
        <w:right w:val="none" w:sz="0" w:space="0" w:color="auto"/>
      </w:divBdr>
      <w:divsChild>
        <w:div w:id="2046058629">
          <w:marLeft w:val="0"/>
          <w:marRight w:val="0"/>
          <w:marTop w:val="0"/>
          <w:marBottom w:val="0"/>
          <w:divBdr>
            <w:top w:val="none" w:sz="0" w:space="0" w:color="auto"/>
            <w:left w:val="none" w:sz="0" w:space="0" w:color="auto"/>
            <w:bottom w:val="none" w:sz="0" w:space="0" w:color="auto"/>
            <w:right w:val="none" w:sz="0" w:space="0" w:color="auto"/>
          </w:divBdr>
        </w:div>
        <w:div w:id="2053651136">
          <w:marLeft w:val="0"/>
          <w:marRight w:val="0"/>
          <w:marTop w:val="0"/>
          <w:marBottom w:val="0"/>
          <w:divBdr>
            <w:top w:val="none" w:sz="0" w:space="0" w:color="auto"/>
            <w:left w:val="none" w:sz="0" w:space="0" w:color="auto"/>
            <w:bottom w:val="none" w:sz="0" w:space="0" w:color="auto"/>
            <w:right w:val="none" w:sz="0" w:space="0" w:color="auto"/>
          </w:divBdr>
        </w:div>
      </w:divsChild>
    </w:div>
    <w:div w:id="1856847051">
      <w:bodyDiv w:val="1"/>
      <w:marLeft w:val="0"/>
      <w:marRight w:val="0"/>
      <w:marTop w:val="0"/>
      <w:marBottom w:val="0"/>
      <w:divBdr>
        <w:top w:val="none" w:sz="0" w:space="0" w:color="auto"/>
        <w:left w:val="none" w:sz="0" w:space="0" w:color="auto"/>
        <w:bottom w:val="none" w:sz="0" w:space="0" w:color="auto"/>
        <w:right w:val="none" w:sz="0" w:space="0" w:color="auto"/>
      </w:divBdr>
    </w:div>
    <w:div w:id="1878814696">
      <w:bodyDiv w:val="1"/>
      <w:marLeft w:val="0"/>
      <w:marRight w:val="0"/>
      <w:marTop w:val="0"/>
      <w:marBottom w:val="0"/>
      <w:divBdr>
        <w:top w:val="none" w:sz="0" w:space="0" w:color="auto"/>
        <w:left w:val="none" w:sz="0" w:space="0" w:color="auto"/>
        <w:bottom w:val="none" w:sz="0" w:space="0" w:color="auto"/>
        <w:right w:val="none" w:sz="0" w:space="0" w:color="auto"/>
      </w:divBdr>
      <w:divsChild>
        <w:div w:id="1833598966">
          <w:marLeft w:val="0"/>
          <w:marRight w:val="0"/>
          <w:marTop w:val="0"/>
          <w:marBottom w:val="0"/>
          <w:divBdr>
            <w:top w:val="none" w:sz="0" w:space="0" w:color="auto"/>
            <w:left w:val="none" w:sz="0" w:space="0" w:color="auto"/>
            <w:bottom w:val="none" w:sz="0" w:space="0" w:color="auto"/>
            <w:right w:val="none" w:sz="0" w:space="0" w:color="auto"/>
          </w:divBdr>
        </w:div>
        <w:div w:id="633415824">
          <w:marLeft w:val="0"/>
          <w:marRight w:val="0"/>
          <w:marTop w:val="0"/>
          <w:marBottom w:val="0"/>
          <w:divBdr>
            <w:top w:val="none" w:sz="0" w:space="0" w:color="auto"/>
            <w:left w:val="none" w:sz="0" w:space="0" w:color="auto"/>
            <w:bottom w:val="none" w:sz="0" w:space="0" w:color="auto"/>
            <w:right w:val="none" w:sz="0" w:space="0" w:color="auto"/>
          </w:divBdr>
        </w:div>
        <w:div w:id="576211579">
          <w:marLeft w:val="0"/>
          <w:marRight w:val="0"/>
          <w:marTop w:val="0"/>
          <w:marBottom w:val="0"/>
          <w:divBdr>
            <w:top w:val="none" w:sz="0" w:space="0" w:color="auto"/>
            <w:left w:val="none" w:sz="0" w:space="0" w:color="auto"/>
            <w:bottom w:val="none" w:sz="0" w:space="0" w:color="auto"/>
            <w:right w:val="none" w:sz="0" w:space="0" w:color="auto"/>
          </w:divBdr>
        </w:div>
        <w:div w:id="1571425247">
          <w:marLeft w:val="0"/>
          <w:marRight w:val="0"/>
          <w:marTop w:val="0"/>
          <w:marBottom w:val="0"/>
          <w:divBdr>
            <w:top w:val="none" w:sz="0" w:space="0" w:color="auto"/>
            <w:left w:val="none" w:sz="0" w:space="0" w:color="auto"/>
            <w:bottom w:val="none" w:sz="0" w:space="0" w:color="auto"/>
            <w:right w:val="none" w:sz="0" w:space="0" w:color="auto"/>
          </w:divBdr>
        </w:div>
      </w:divsChild>
    </w:div>
    <w:div w:id="1911882882">
      <w:bodyDiv w:val="1"/>
      <w:marLeft w:val="0"/>
      <w:marRight w:val="0"/>
      <w:marTop w:val="0"/>
      <w:marBottom w:val="0"/>
      <w:divBdr>
        <w:top w:val="none" w:sz="0" w:space="0" w:color="auto"/>
        <w:left w:val="none" w:sz="0" w:space="0" w:color="auto"/>
        <w:bottom w:val="none" w:sz="0" w:space="0" w:color="auto"/>
        <w:right w:val="none" w:sz="0" w:space="0" w:color="auto"/>
      </w:divBdr>
    </w:div>
    <w:div w:id="1949386658">
      <w:bodyDiv w:val="1"/>
      <w:marLeft w:val="0"/>
      <w:marRight w:val="0"/>
      <w:marTop w:val="0"/>
      <w:marBottom w:val="0"/>
      <w:divBdr>
        <w:top w:val="none" w:sz="0" w:space="0" w:color="auto"/>
        <w:left w:val="none" w:sz="0" w:space="0" w:color="auto"/>
        <w:bottom w:val="none" w:sz="0" w:space="0" w:color="auto"/>
        <w:right w:val="none" w:sz="0" w:space="0" w:color="auto"/>
      </w:divBdr>
      <w:divsChild>
        <w:div w:id="434593995">
          <w:marLeft w:val="0"/>
          <w:marRight w:val="0"/>
          <w:marTop w:val="0"/>
          <w:marBottom w:val="0"/>
          <w:divBdr>
            <w:top w:val="none" w:sz="0" w:space="0" w:color="auto"/>
            <w:left w:val="none" w:sz="0" w:space="0" w:color="auto"/>
            <w:bottom w:val="none" w:sz="0" w:space="0" w:color="auto"/>
            <w:right w:val="none" w:sz="0" w:space="0" w:color="auto"/>
          </w:divBdr>
        </w:div>
        <w:div w:id="1979408115">
          <w:marLeft w:val="0"/>
          <w:marRight w:val="0"/>
          <w:marTop w:val="0"/>
          <w:marBottom w:val="0"/>
          <w:divBdr>
            <w:top w:val="none" w:sz="0" w:space="0" w:color="auto"/>
            <w:left w:val="none" w:sz="0" w:space="0" w:color="auto"/>
            <w:bottom w:val="none" w:sz="0" w:space="0" w:color="auto"/>
            <w:right w:val="none" w:sz="0" w:space="0" w:color="auto"/>
          </w:divBdr>
        </w:div>
        <w:div w:id="1191649998">
          <w:marLeft w:val="0"/>
          <w:marRight w:val="0"/>
          <w:marTop w:val="0"/>
          <w:marBottom w:val="0"/>
          <w:divBdr>
            <w:top w:val="none" w:sz="0" w:space="0" w:color="auto"/>
            <w:left w:val="none" w:sz="0" w:space="0" w:color="auto"/>
            <w:bottom w:val="none" w:sz="0" w:space="0" w:color="auto"/>
            <w:right w:val="none" w:sz="0" w:space="0" w:color="auto"/>
          </w:divBdr>
        </w:div>
        <w:div w:id="1350133304">
          <w:marLeft w:val="0"/>
          <w:marRight w:val="0"/>
          <w:marTop w:val="0"/>
          <w:marBottom w:val="0"/>
          <w:divBdr>
            <w:top w:val="none" w:sz="0" w:space="0" w:color="auto"/>
            <w:left w:val="none" w:sz="0" w:space="0" w:color="auto"/>
            <w:bottom w:val="none" w:sz="0" w:space="0" w:color="auto"/>
            <w:right w:val="none" w:sz="0" w:space="0" w:color="auto"/>
          </w:divBdr>
        </w:div>
        <w:div w:id="384643011">
          <w:marLeft w:val="0"/>
          <w:marRight w:val="0"/>
          <w:marTop w:val="0"/>
          <w:marBottom w:val="0"/>
          <w:divBdr>
            <w:top w:val="none" w:sz="0" w:space="0" w:color="auto"/>
            <w:left w:val="none" w:sz="0" w:space="0" w:color="auto"/>
            <w:bottom w:val="none" w:sz="0" w:space="0" w:color="auto"/>
            <w:right w:val="none" w:sz="0" w:space="0" w:color="auto"/>
          </w:divBdr>
        </w:div>
      </w:divsChild>
    </w:div>
    <w:div w:id="2030521265">
      <w:bodyDiv w:val="1"/>
      <w:marLeft w:val="0"/>
      <w:marRight w:val="0"/>
      <w:marTop w:val="0"/>
      <w:marBottom w:val="0"/>
      <w:divBdr>
        <w:top w:val="none" w:sz="0" w:space="0" w:color="auto"/>
        <w:left w:val="none" w:sz="0" w:space="0" w:color="auto"/>
        <w:bottom w:val="none" w:sz="0" w:space="0" w:color="auto"/>
        <w:right w:val="none" w:sz="0" w:space="0" w:color="auto"/>
      </w:divBdr>
    </w:div>
    <w:div w:id="2045252609">
      <w:bodyDiv w:val="1"/>
      <w:marLeft w:val="0"/>
      <w:marRight w:val="0"/>
      <w:marTop w:val="0"/>
      <w:marBottom w:val="0"/>
      <w:divBdr>
        <w:top w:val="none" w:sz="0" w:space="0" w:color="auto"/>
        <w:left w:val="none" w:sz="0" w:space="0" w:color="auto"/>
        <w:bottom w:val="none" w:sz="0" w:space="0" w:color="auto"/>
        <w:right w:val="none" w:sz="0" w:space="0" w:color="auto"/>
      </w:divBdr>
      <w:divsChild>
        <w:div w:id="411007837">
          <w:marLeft w:val="0"/>
          <w:marRight w:val="0"/>
          <w:marTop w:val="0"/>
          <w:marBottom w:val="0"/>
          <w:divBdr>
            <w:top w:val="none" w:sz="0" w:space="0" w:color="auto"/>
            <w:left w:val="none" w:sz="0" w:space="0" w:color="auto"/>
            <w:bottom w:val="none" w:sz="0" w:space="0" w:color="auto"/>
            <w:right w:val="none" w:sz="0" w:space="0" w:color="auto"/>
          </w:divBdr>
        </w:div>
        <w:div w:id="1386300127">
          <w:marLeft w:val="0"/>
          <w:marRight w:val="0"/>
          <w:marTop w:val="0"/>
          <w:marBottom w:val="0"/>
          <w:divBdr>
            <w:top w:val="none" w:sz="0" w:space="0" w:color="auto"/>
            <w:left w:val="none" w:sz="0" w:space="0" w:color="auto"/>
            <w:bottom w:val="none" w:sz="0" w:space="0" w:color="auto"/>
            <w:right w:val="none" w:sz="0" w:space="0" w:color="auto"/>
          </w:divBdr>
        </w:div>
        <w:div w:id="137185018">
          <w:marLeft w:val="0"/>
          <w:marRight w:val="0"/>
          <w:marTop w:val="0"/>
          <w:marBottom w:val="0"/>
          <w:divBdr>
            <w:top w:val="none" w:sz="0" w:space="0" w:color="auto"/>
            <w:left w:val="none" w:sz="0" w:space="0" w:color="auto"/>
            <w:bottom w:val="none" w:sz="0" w:space="0" w:color="auto"/>
            <w:right w:val="none" w:sz="0" w:space="0" w:color="auto"/>
          </w:divBdr>
        </w:div>
      </w:divsChild>
    </w:div>
    <w:div w:id="2082947165">
      <w:bodyDiv w:val="1"/>
      <w:marLeft w:val="0"/>
      <w:marRight w:val="0"/>
      <w:marTop w:val="0"/>
      <w:marBottom w:val="0"/>
      <w:divBdr>
        <w:top w:val="none" w:sz="0" w:space="0" w:color="auto"/>
        <w:left w:val="none" w:sz="0" w:space="0" w:color="auto"/>
        <w:bottom w:val="none" w:sz="0" w:space="0" w:color="auto"/>
        <w:right w:val="none" w:sz="0" w:space="0" w:color="auto"/>
      </w:divBdr>
      <w:divsChild>
        <w:div w:id="1415856399">
          <w:marLeft w:val="0"/>
          <w:marRight w:val="0"/>
          <w:marTop w:val="0"/>
          <w:marBottom w:val="0"/>
          <w:divBdr>
            <w:top w:val="none" w:sz="0" w:space="0" w:color="auto"/>
            <w:left w:val="none" w:sz="0" w:space="0" w:color="auto"/>
            <w:bottom w:val="none" w:sz="0" w:space="0" w:color="auto"/>
            <w:right w:val="none" w:sz="0" w:space="0" w:color="auto"/>
          </w:divBdr>
        </w:div>
        <w:div w:id="1716540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bvpd.eviesiejipirkimai.lt/espd-we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352</TotalTime>
  <Pages>4</Pages>
  <Words>1356</Words>
  <Characters>9508</Characters>
  <Application>Microsoft Office Word</Application>
  <DocSecurity>0</DocSecurity>
  <Lines>559</Lines>
  <Paragraphs>193</Paragraphs>
  <ScaleCrop>false</ScaleCrop>
  <Company/>
  <LinksUpToDate>false</LinksUpToDate>
  <CharactersWithSpaces>10671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Šinkonytė</dc:creator>
  <cp:keywords/>
  <dc:description/>
  <cp:lastModifiedBy>Irena Šinkonytė</cp:lastModifiedBy>
  <cp:revision>44</cp:revision>
  <dcterms:created xsi:type="dcterms:W3CDTF">2025-01-24T10:45:00Z</dcterms:created>
  <dcterms:modified xsi:type="dcterms:W3CDTF">2026-06-22T13:22:00Z</dcterms:modified>
</cp:coreProperties>
</file>